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6CA" w:rsidRPr="00D01118" w:rsidRDefault="006C16CA" w:rsidP="006C16CA">
      <w:pPr>
        <w:jc w:val="center"/>
        <w:rPr>
          <w:rFonts w:ascii="Bahnschrift" w:hAnsi="Bahnschrift" w:cs="Leelawadee"/>
          <w:b/>
          <w:sz w:val="36"/>
          <w:szCs w:val="36"/>
          <w:u w:val="single"/>
        </w:rPr>
      </w:pPr>
      <w:r>
        <w:rPr>
          <w:rFonts w:ascii="Bahnschrift" w:hAnsi="Bahnschrift" w:cs="Leelawadee"/>
          <w:b/>
          <w:sz w:val="36"/>
          <w:szCs w:val="36"/>
          <w:u w:val="single"/>
        </w:rPr>
        <w:t xml:space="preserve">Year 3 </w:t>
      </w:r>
      <w:r w:rsidRPr="00D01118">
        <w:rPr>
          <w:rFonts w:ascii="Bahnschrift" w:hAnsi="Bahnschrift" w:cs="Leelawadee"/>
          <w:b/>
          <w:sz w:val="36"/>
          <w:szCs w:val="36"/>
          <w:u w:val="single"/>
        </w:rPr>
        <w:t xml:space="preserve">Timetable 2025/26 </w:t>
      </w:r>
    </w:p>
    <w:p w:rsidR="006C16CA" w:rsidRPr="00D01118" w:rsidRDefault="006C16CA" w:rsidP="006C16CA">
      <w:pPr>
        <w:jc w:val="center"/>
        <w:rPr>
          <w:rFonts w:ascii="Bahnschrift" w:hAnsi="Bahnschrift" w:cs="Leelawadee"/>
          <w:b/>
          <w:sz w:val="36"/>
          <w:szCs w:val="36"/>
          <w:u w:val="single"/>
        </w:rPr>
      </w:pPr>
    </w:p>
    <w:tbl>
      <w:tblPr>
        <w:tblW w:w="1456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1056"/>
        <w:gridCol w:w="2799"/>
        <w:gridCol w:w="425"/>
        <w:gridCol w:w="2267"/>
        <w:gridCol w:w="1106"/>
        <w:gridCol w:w="459"/>
        <w:gridCol w:w="330"/>
        <w:gridCol w:w="390"/>
        <w:gridCol w:w="1123"/>
        <w:gridCol w:w="457"/>
        <w:gridCol w:w="535"/>
        <w:gridCol w:w="709"/>
        <w:gridCol w:w="142"/>
        <w:gridCol w:w="1671"/>
      </w:tblGrid>
      <w:tr w:rsidR="006C16CA" w:rsidRPr="00D01118" w:rsidTr="006C16CA">
        <w:trPr>
          <w:trHeight w:val="674"/>
        </w:trPr>
        <w:tc>
          <w:tcPr>
            <w:tcW w:w="1099" w:type="dxa"/>
            <w:vAlign w:val="center"/>
          </w:tcPr>
          <w:p w:rsidR="006C16CA" w:rsidRPr="00D01118" w:rsidRDefault="006C16CA" w:rsidP="00176235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</w:p>
        </w:tc>
        <w:tc>
          <w:tcPr>
            <w:tcW w:w="3857" w:type="dxa"/>
            <w:gridSpan w:val="2"/>
            <w:vAlign w:val="center"/>
          </w:tcPr>
          <w:p w:rsidR="006C16CA" w:rsidRPr="00D01118" w:rsidRDefault="006C16CA" w:rsidP="00176235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9:00-10:30</w:t>
            </w:r>
          </w:p>
        </w:tc>
        <w:tc>
          <w:tcPr>
            <w:tcW w:w="425" w:type="dxa"/>
            <w:vAlign w:val="center"/>
          </w:tcPr>
          <w:p w:rsidR="006C16CA" w:rsidRPr="00D01118" w:rsidRDefault="006C16CA" w:rsidP="00176235">
            <w:pPr>
              <w:jc w:val="center"/>
              <w:rPr>
                <w:rStyle w:val="Strong"/>
                <w:rFonts w:ascii="Bahnschrift" w:hAnsi="Bahnschrift" w:cs="Leelawadee"/>
              </w:rPr>
            </w:pPr>
          </w:p>
        </w:tc>
        <w:tc>
          <w:tcPr>
            <w:tcW w:w="3374" w:type="dxa"/>
            <w:gridSpan w:val="2"/>
            <w:vAlign w:val="center"/>
          </w:tcPr>
          <w:p w:rsidR="006C16CA" w:rsidRPr="00D01118" w:rsidRDefault="006C16CA" w:rsidP="00176235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10:45-12:15</w:t>
            </w:r>
          </w:p>
        </w:tc>
        <w:tc>
          <w:tcPr>
            <w:tcW w:w="459" w:type="dxa"/>
            <w:vAlign w:val="center"/>
          </w:tcPr>
          <w:p w:rsidR="006C16CA" w:rsidRPr="00D01118" w:rsidRDefault="006C16CA" w:rsidP="00176235">
            <w:pPr>
              <w:jc w:val="center"/>
              <w:rPr>
                <w:rStyle w:val="Strong"/>
                <w:rFonts w:ascii="Bahnschrift" w:hAnsi="Bahnschrift" w:cs="Leelawadee"/>
              </w:rPr>
            </w:pPr>
          </w:p>
        </w:tc>
        <w:tc>
          <w:tcPr>
            <w:tcW w:w="5353" w:type="dxa"/>
            <w:gridSpan w:val="8"/>
            <w:vAlign w:val="center"/>
          </w:tcPr>
          <w:p w:rsidR="006C16CA" w:rsidRPr="00D01118" w:rsidRDefault="006C16CA" w:rsidP="00176235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1:10-3:15</w:t>
            </w:r>
          </w:p>
        </w:tc>
      </w:tr>
      <w:tr w:rsidR="006C16CA" w:rsidRPr="00D01118" w:rsidTr="00A439BF">
        <w:trPr>
          <w:cantSplit/>
          <w:trHeight w:val="1480"/>
        </w:trPr>
        <w:tc>
          <w:tcPr>
            <w:tcW w:w="1099" w:type="dxa"/>
            <w:vAlign w:val="center"/>
          </w:tcPr>
          <w:p w:rsidR="006C16CA" w:rsidRPr="00D01118" w:rsidRDefault="006C16CA" w:rsidP="006C16CA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MON</w:t>
            </w:r>
          </w:p>
        </w:tc>
        <w:tc>
          <w:tcPr>
            <w:tcW w:w="1057" w:type="dxa"/>
            <w:shd w:val="clear" w:color="auto" w:fill="E7E6E6" w:themeFill="background2"/>
            <w:vAlign w:val="center"/>
          </w:tcPr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Reading</w:t>
            </w:r>
          </w:p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 xml:space="preserve">MOT 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</w:tc>
        <w:tc>
          <w:tcPr>
            <w:tcW w:w="2800" w:type="dxa"/>
            <w:shd w:val="clear" w:color="auto" w:fill="FFF2CC" w:themeFill="accent4" w:themeFillTint="33"/>
            <w:vAlign w:val="center"/>
          </w:tcPr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Writing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Grammar</w:t>
            </w:r>
          </w:p>
        </w:tc>
        <w:tc>
          <w:tcPr>
            <w:tcW w:w="425" w:type="dxa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B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:rsidR="006C16CA" w:rsidRP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32"/>
              </w:rPr>
              <w:t>Maths</w:t>
            </w:r>
          </w:p>
        </w:tc>
        <w:tc>
          <w:tcPr>
            <w:tcW w:w="1106" w:type="dxa"/>
            <w:shd w:val="clear" w:color="auto" w:fill="E2EFD9" w:themeFill="accent6" w:themeFillTint="33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Assembly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11:55-12:15</w:t>
            </w:r>
          </w:p>
        </w:tc>
        <w:tc>
          <w:tcPr>
            <w:tcW w:w="459" w:type="dxa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L</w:t>
            </w:r>
          </w:p>
        </w:tc>
        <w:tc>
          <w:tcPr>
            <w:tcW w:w="330" w:type="dxa"/>
            <w:shd w:val="clear" w:color="auto" w:fill="D0CECE" w:themeFill="background2" w:themeFillShade="E6"/>
            <w:textDirection w:val="tbRl"/>
            <w:vAlign w:val="center"/>
          </w:tcPr>
          <w:p w:rsidR="006C16CA" w:rsidRPr="00D01118" w:rsidRDefault="006C16CA" w:rsidP="006C16CA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18"/>
              </w:rPr>
              <w:t>MHM</w:t>
            </w:r>
          </w:p>
        </w:tc>
        <w:tc>
          <w:tcPr>
            <w:tcW w:w="390" w:type="dxa"/>
            <w:shd w:val="clear" w:color="auto" w:fill="D0CECE" w:themeFill="background2" w:themeFillShade="E6"/>
            <w:textDirection w:val="tbRl"/>
            <w:vAlign w:val="center"/>
          </w:tcPr>
          <w:p w:rsidR="006C16CA" w:rsidRPr="006C16CA" w:rsidRDefault="006C16CA" w:rsidP="006C16CA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  <w:sz w:val="16"/>
                <w:szCs w:val="16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14"/>
                <w:szCs w:val="16"/>
              </w:rPr>
              <w:t>Retrieval Practice</w:t>
            </w:r>
          </w:p>
        </w:tc>
        <w:tc>
          <w:tcPr>
            <w:tcW w:w="1575" w:type="dxa"/>
            <w:gridSpan w:val="2"/>
            <w:shd w:val="clear" w:color="auto" w:fill="D9E2F3" w:themeFill="accent1" w:themeFillTint="33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28"/>
              </w:rPr>
              <w:t>Guided Reading</w:t>
            </w:r>
          </w:p>
        </w:tc>
        <w:tc>
          <w:tcPr>
            <w:tcW w:w="3058" w:type="dxa"/>
            <w:gridSpan w:val="4"/>
            <w:shd w:val="clear" w:color="auto" w:fill="FFCCFF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>
              <w:rPr>
                <w:rStyle w:val="Strong"/>
                <w:rFonts w:ascii="Bahnschrift" w:hAnsi="Bahnschrift" w:cs="Leelawadee"/>
                <w:b w:val="0"/>
                <w:sz w:val="32"/>
              </w:rPr>
              <w:t>Blocked Learning</w:t>
            </w:r>
          </w:p>
        </w:tc>
      </w:tr>
      <w:tr w:rsidR="00741EDF" w:rsidRPr="00D01118" w:rsidTr="00741EDF">
        <w:trPr>
          <w:cantSplit/>
          <w:trHeight w:val="1510"/>
        </w:trPr>
        <w:tc>
          <w:tcPr>
            <w:tcW w:w="1099" w:type="dxa"/>
            <w:vAlign w:val="center"/>
          </w:tcPr>
          <w:p w:rsidR="00741EDF" w:rsidRPr="00D01118" w:rsidRDefault="00741EDF" w:rsidP="006C16CA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TUES</w:t>
            </w:r>
          </w:p>
        </w:tc>
        <w:tc>
          <w:tcPr>
            <w:tcW w:w="1057" w:type="dxa"/>
            <w:shd w:val="clear" w:color="auto" w:fill="E7E6E6" w:themeFill="background2"/>
            <w:vAlign w:val="center"/>
          </w:tcPr>
          <w:p w:rsidR="00741EDF" w:rsidRDefault="00741EDF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Reading</w:t>
            </w:r>
          </w:p>
          <w:p w:rsidR="00741EDF" w:rsidRDefault="00741EDF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  <w:p w:rsidR="00741EDF" w:rsidRDefault="00741EDF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 xml:space="preserve">MOT </w:t>
            </w:r>
          </w:p>
          <w:p w:rsidR="00741EDF" w:rsidRPr="00D01118" w:rsidRDefault="00741EDF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</w:tc>
        <w:tc>
          <w:tcPr>
            <w:tcW w:w="2800" w:type="dxa"/>
            <w:shd w:val="clear" w:color="auto" w:fill="FFF2CC" w:themeFill="accent4" w:themeFillTint="33"/>
            <w:vAlign w:val="center"/>
          </w:tcPr>
          <w:p w:rsidR="00741EDF" w:rsidRPr="00741EDF" w:rsidRDefault="00741EDF" w:rsidP="00741EDF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741EDF">
              <w:rPr>
                <w:rStyle w:val="Strong"/>
                <w:rFonts w:ascii="Bahnschrift" w:hAnsi="Bahnschrift" w:cs="Leelawadee"/>
                <w:b w:val="0"/>
                <w:sz w:val="32"/>
              </w:rPr>
              <w:t>Drama</w:t>
            </w:r>
            <w:r>
              <w:rPr>
                <w:rStyle w:val="Strong"/>
                <w:rFonts w:ascii="Bahnschrift" w:hAnsi="Bahnschrift" w:cs="Leelawadee"/>
                <w:b w:val="0"/>
                <w:sz w:val="32"/>
              </w:rPr>
              <w:t xml:space="preserve"> 3A</w:t>
            </w:r>
          </w:p>
          <w:p w:rsidR="00741EDF" w:rsidRPr="00D01118" w:rsidRDefault="00741EDF" w:rsidP="00741EDF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 w:rsidRPr="00741EDF">
              <w:rPr>
                <w:rStyle w:val="Strong"/>
                <w:rFonts w:ascii="Bahnschrift" w:hAnsi="Bahnschrift" w:cs="Leelawadee"/>
                <w:b w:val="0"/>
                <w:sz w:val="32"/>
              </w:rPr>
              <w:t>Writing</w:t>
            </w:r>
            <w:r>
              <w:rPr>
                <w:rStyle w:val="Strong"/>
                <w:rFonts w:ascii="Bahnschrift" w:hAnsi="Bahnschrift" w:cs="Leelawadee"/>
                <w:b w:val="0"/>
                <w:sz w:val="32"/>
              </w:rPr>
              <w:t xml:space="preserve"> 3W</w:t>
            </w:r>
          </w:p>
        </w:tc>
        <w:tc>
          <w:tcPr>
            <w:tcW w:w="425" w:type="dxa"/>
            <w:vAlign w:val="center"/>
          </w:tcPr>
          <w:p w:rsidR="00741EDF" w:rsidRPr="00D01118" w:rsidRDefault="00741EDF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R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:rsidR="00741EDF" w:rsidRDefault="00741EDF" w:rsidP="00741EDF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>
              <w:rPr>
                <w:rStyle w:val="Strong"/>
                <w:rFonts w:ascii="Bahnschrift" w:hAnsi="Bahnschrift" w:cs="Leelawadee"/>
                <w:b w:val="0"/>
                <w:sz w:val="32"/>
              </w:rPr>
              <w:t>Maths 3A</w:t>
            </w:r>
          </w:p>
          <w:p w:rsidR="00741EDF" w:rsidRPr="00741EDF" w:rsidRDefault="00741EDF" w:rsidP="00741EDF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>
              <w:rPr>
                <w:rStyle w:val="Strong"/>
                <w:rFonts w:ascii="Bahnschrift" w:hAnsi="Bahnschrift" w:cs="Leelawadee"/>
                <w:b w:val="0"/>
                <w:sz w:val="32"/>
              </w:rPr>
              <w:t>Drama 3W</w:t>
            </w:r>
          </w:p>
        </w:tc>
        <w:tc>
          <w:tcPr>
            <w:tcW w:w="1106" w:type="dxa"/>
            <w:shd w:val="clear" w:color="auto" w:fill="FFCCCC"/>
            <w:vAlign w:val="center"/>
          </w:tcPr>
          <w:p w:rsidR="00741EDF" w:rsidRPr="006C16CA" w:rsidRDefault="00741EDF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</w:rPr>
              <w:t>French</w:t>
            </w:r>
          </w:p>
        </w:tc>
        <w:tc>
          <w:tcPr>
            <w:tcW w:w="459" w:type="dxa"/>
            <w:vAlign w:val="center"/>
          </w:tcPr>
          <w:p w:rsidR="00741EDF" w:rsidRPr="00D01118" w:rsidRDefault="00741EDF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U</w:t>
            </w:r>
          </w:p>
        </w:tc>
        <w:tc>
          <w:tcPr>
            <w:tcW w:w="2300" w:type="dxa"/>
            <w:gridSpan w:val="4"/>
            <w:shd w:val="clear" w:color="auto" w:fill="FFF2CC" w:themeFill="accent4" w:themeFillTint="33"/>
            <w:vAlign w:val="center"/>
          </w:tcPr>
          <w:p w:rsidR="00741EDF" w:rsidRDefault="00741EDF" w:rsidP="00741EDF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</w:pPr>
            <w:r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  <w:t>Writing</w:t>
            </w:r>
            <w:r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  <w:t xml:space="preserve"> 3A</w:t>
            </w:r>
          </w:p>
          <w:p w:rsidR="00741EDF" w:rsidRPr="006C16CA" w:rsidRDefault="00741EDF" w:rsidP="00741EDF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</w:pPr>
            <w:r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  <w:t>Maths</w:t>
            </w:r>
            <w:r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  <w:t xml:space="preserve"> 3W</w:t>
            </w:r>
            <w:bookmarkStart w:id="0" w:name="_GoBack"/>
            <w:bookmarkEnd w:id="0"/>
          </w:p>
        </w:tc>
        <w:tc>
          <w:tcPr>
            <w:tcW w:w="3053" w:type="dxa"/>
            <w:gridSpan w:val="4"/>
            <w:shd w:val="clear" w:color="auto" w:fill="FFCCFF"/>
            <w:vAlign w:val="center"/>
          </w:tcPr>
          <w:p w:rsidR="00741EDF" w:rsidRPr="006C16CA" w:rsidRDefault="00741EDF" w:rsidP="006C16CA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</w:pPr>
            <w:r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  <w:t>Blocked Learning</w:t>
            </w:r>
          </w:p>
        </w:tc>
      </w:tr>
      <w:tr w:rsidR="006C16CA" w:rsidRPr="00D01118" w:rsidTr="00A439BF">
        <w:trPr>
          <w:cantSplit/>
          <w:trHeight w:val="1668"/>
        </w:trPr>
        <w:tc>
          <w:tcPr>
            <w:tcW w:w="1099" w:type="dxa"/>
            <w:vAlign w:val="center"/>
          </w:tcPr>
          <w:p w:rsidR="006C16CA" w:rsidRPr="00D01118" w:rsidRDefault="006C16CA" w:rsidP="006C16CA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WED</w:t>
            </w:r>
          </w:p>
        </w:tc>
        <w:tc>
          <w:tcPr>
            <w:tcW w:w="1057" w:type="dxa"/>
            <w:shd w:val="clear" w:color="auto" w:fill="E7E6E6" w:themeFill="background2"/>
            <w:vAlign w:val="center"/>
          </w:tcPr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Reading</w:t>
            </w:r>
          </w:p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 xml:space="preserve">MOT 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</w:tc>
        <w:tc>
          <w:tcPr>
            <w:tcW w:w="2800" w:type="dxa"/>
            <w:shd w:val="clear" w:color="auto" w:fill="FFF2CC" w:themeFill="accent4" w:themeFillTint="33"/>
            <w:vAlign w:val="center"/>
          </w:tcPr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Writing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proofErr w:type="spellStart"/>
            <w:r>
              <w:rPr>
                <w:rStyle w:val="Strong"/>
                <w:rFonts w:ascii="Bahnschrift" w:hAnsi="Bahnschrift" w:cs="Leelawadee"/>
                <w:b w:val="0"/>
              </w:rPr>
              <w:t>incl</w:t>
            </w:r>
            <w:proofErr w:type="spellEnd"/>
            <w:r>
              <w:rPr>
                <w:rStyle w:val="Strong"/>
                <w:rFonts w:ascii="Bahnschrift" w:hAnsi="Bahnschrift" w:cs="Leelawadee"/>
                <w:b w:val="0"/>
              </w:rPr>
              <w:t xml:space="preserve"> Handwriting</w:t>
            </w:r>
          </w:p>
        </w:tc>
        <w:tc>
          <w:tcPr>
            <w:tcW w:w="425" w:type="dxa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E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:rsidR="006C16CA" w:rsidRP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32"/>
              </w:rPr>
              <w:t>Maths</w:t>
            </w:r>
          </w:p>
        </w:tc>
        <w:tc>
          <w:tcPr>
            <w:tcW w:w="1106" w:type="dxa"/>
            <w:shd w:val="clear" w:color="auto" w:fill="FFCCCC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R.E</w:t>
            </w:r>
          </w:p>
        </w:tc>
        <w:tc>
          <w:tcPr>
            <w:tcW w:w="459" w:type="dxa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N</w:t>
            </w:r>
          </w:p>
        </w:tc>
        <w:tc>
          <w:tcPr>
            <w:tcW w:w="5353" w:type="dxa"/>
            <w:gridSpan w:val="8"/>
            <w:shd w:val="clear" w:color="auto" w:fill="FFCCFF"/>
            <w:vAlign w:val="center"/>
          </w:tcPr>
          <w:p w:rsidR="006C16CA" w:rsidRP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32"/>
                <w:szCs w:val="32"/>
              </w:rPr>
              <w:t>Blocked Learning</w:t>
            </w:r>
          </w:p>
        </w:tc>
      </w:tr>
      <w:tr w:rsidR="006C16CA" w:rsidRPr="00D01118" w:rsidTr="00A439BF">
        <w:trPr>
          <w:cantSplit/>
          <w:trHeight w:val="1480"/>
        </w:trPr>
        <w:tc>
          <w:tcPr>
            <w:tcW w:w="1099" w:type="dxa"/>
            <w:vAlign w:val="center"/>
          </w:tcPr>
          <w:p w:rsidR="006C16CA" w:rsidRPr="00D01118" w:rsidRDefault="006C16CA" w:rsidP="006C16CA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THURS</w:t>
            </w:r>
          </w:p>
        </w:tc>
        <w:tc>
          <w:tcPr>
            <w:tcW w:w="1057" w:type="dxa"/>
            <w:shd w:val="clear" w:color="auto" w:fill="E7E6E6" w:themeFill="background2"/>
            <w:vAlign w:val="center"/>
          </w:tcPr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Reading</w:t>
            </w:r>
          </w:p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 xml:space="preserve">MOT 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</w:tc>
        <w:tc>
          <w:tcPr>
            <w:tcW w:w="2800" w:type="dxa"/>
            <w:shd w:val="clear" w:color="auto" w:fill="FFF2CC" w:themeFill="accent4" w:themeFillTint="33"/>
            <w:vAlign w:val="center"/>
          </w:tcPr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Writing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proofErr w:type="spellStart"/>
            <w:r>
              <w:rPr>
                <w:rStyle w:val="Strong"/>
                <w:rFonts w:ascii="Bahnschrift" w:hAnsi="Bahnschrift" w:cs="Leelawadee"/>
                <w:b w:val="0"/>
              </w:rPr>
              <w:t>incl</w:t>
            </w:r>
            <w:proofErr w:type="spellEnd"/>
            <w:r>
              <w:rPr>
                <w:rStyle w:val="Strong"/>
                <w:rFonts w:ascii="Bahnschrift" w:hAnsi="Bahnschrift" w:cs="Leelawadee"/>
                <w:b w:val="0"/>
              </w:rPr>
              <w:t xml:space="preserve"> Handwriting</w:t>
            </w:r>
          </w:p>
        </w:tc>
        <w:tc>
          <w:tcPr>
            <w:tcW w:w="425" w:type="dxa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A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:rsidR="006C16CA" w:rsidRP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32"/>
              </w:rPr>
              <w:t>Maths</w:t>
            </w:r>
          </w:p>
        </w:tc>
        <w:tc>
          <w:tcPr>
            <w:tcW w:w="1106" w:type="dxa"/>
            <w:shd w:val="clear" w:color="auto" w:fill="FFCCCC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P.S.H.E</w:t>
            </w:r>
          </w:p>
        </w:tc>
        <w:tc>
          <w:tcPr>
            <w:tcW w:w="459" w:type="dxa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C</w:t>
            </w:r>
          </w:p>
        </w:tc>
        <w:tc>
          <w:tcPr>
            <w:tcW w:w="1843" w:type="dxa"/>
            <w:gridSpan w:val="3"/>
            <w:shd w:val="clear" w:color="auto" w:fill="D9E2F3" w:themeFill="accent1" w:themeFillTint="33"/>
            <w:vAlign w:val="center"/>
          </w:tcPr>
          <w:p w:rsidR="006C16CA" w:rsidRPr="003345F1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3345F1">
              <w:rPr>
                <w:rStyle w:val="Strong"/>
                <w:rFonts w:ascii="Bahnschrift" w:hAnsi="Bahnschrift" w:cs="Leelawadee"/>
                <w:b w:val="0"/>
                <w:sz w:val="32"/>
              </w:rPr>
              <w:t>PE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>
              <w:rPr>
                <w:rStyle w:val="Strong"/>
                <w:rFonts w:ascii="Bahnschrift" w:hAnsi="Bahnschrift" w:cs="Leelawadee"/>
                <w:b w:val="0"/>
                <w:sz w:val="32"/>
              </w:rPr>
              <w:t>Guided Reading</w:t>
            </w:r>
          </w:p>
        </w:tc>
        <w:tc>
          <w:tcPr>
            <w:tcW w:w="1843" w:type="dxa"/>
            <w:gridSpan w:val="4"/>
            <w:shd w:val="clear" w:color="auto" w:fill="D9E2F3" w:themeFill="accent1" w:themeFillTint="33"/>
            <w:vAlign w:val="center"/>
          </w:tcPr>
          <w:p w:rsidR="006C16CA" w:rsidRDefault="00FD5BDF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>
              <w:rPr>
                <w:rStyle w:val="Strong"/>
                <w:rFonts w:ascii="Bahnschrift" w:hAnsi="Bahnschrift" w:cs="Leelawadee"/>
                <w:b w:val="0"/>
                <w:sz w:val="32"/>
              </w:rPr>
              <w:t>Guided Reading</w:t>
            </w:r>
          </w:p>
          <w:p w:rsidR="00FD5BDF" w:rsidRPr="00D01118" w:rsidRDefault="00FD5BDF" w:rsidP="00FD5BDF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3345F1">
              <w:rPr>
                <w:rStyle w:val="Strong"/>
                <w:rFonts w:ascii="Bahnschrift" w:hAnsi="Bahnschrift" w:cs="Leelawadee"/>
                <w:b w:val="0"/>
                <w:sz w:val="32"/>
              </w:rPr>
              <w:t>PE</w:t>
            </w:r>
          </w:p>
        </w:tc>
        <w:tc>
          <w:tcPr>
            <w:tcW w:w="1667" w:type="dxa"/>
            <w:shd w:val="clear" w:color="auto" w:fill="E2EFD9" w:themeFill="accent6" w:themeFillTint="33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Singing Assembly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2:45-3:05</w:t>
            </w:r>
          </w:p>
        </w:tc>
      </w:tr>
      <w:tr w:rsidR="006C16CA" w:rsidRPr="00D01118" w:rsidTr="00A439BF">
        <w:trPr>
          <w:cantSplit/>
          <w:trHeight w:val="1480"/>
        </w:trPr>
        <w:tc>
          <w:tcPr>
            <w:tcW w:w="1099" w:type="dxa"/>
            <w:vAlign w:val="center"/>
          </w:tcPr>
          <w:p w:rsidR="006C16CA" w:rsidRPr="00D01118" w:rsidRDefault="006C16CA" w:rsidP="006C16CA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FRI</w:t>
            </w:r>
          </w:p>
        </w:tc>
        <w:tc>
          <w:tcPr>
            <w:tcW w:w="3857" w:type="dxa"/>
            <w:gridSpan w:val="2"/>
            <w:shd w:val="clear" w:color="auto" w:fill="CCECFF"/>
            <w:vAlign w:val="center"/>
          </w:tcPr>
          <w:p w:rsidR="006C16CA" w:rsidRP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  <w:sz w:val="28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28"/>
              </w:rPr>
              <w:t>Reading and Spelling PPA</w:t>
            </w:r>
          </w:p>
          <w:p w:rsidR="006C16CA" w:rsidRPr="00E00BF9" w:rsidRDefault="006C16CA" w:rsidP="006C16CA">
            <w:pPr>
              <w:pStyle w:val="Header"/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28"/>
              </w:rPr>
              <w:t>PE PPA</w:t>
            </w:r>
          </w:p>
        </w:tc>
        <w:tc>
          <w:tcPr>
            <w:tcW w:w="425" w:type="dxa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K</w:t>
            </w:r>
          </w:p>
        </w:tc>
        <w:tc>
          <w:tcPr>
            <w:tcW w:w="2268" w:type="dxa"/>
            <w:shd w:val="clear" w:color="auto" w:fill="CCECFF"/>
            <w:vAlign w:val="center"/>
          </w:tcPr>
          <w:p w:rsidR="006C16CA" w:rsidRP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</w:rPr>
              <w:t>PE PPA</w:t>
            </w:r>
          </w:p>
          <w:p w:rsidR="006C16CA" w:rsidRPr="00E00BF9" w:rsidRDefault="006C16CA" w:rsidP="006C16CA">
            <w:pPr>
              <w:pStyle w:val="BodyText"/>
              <w:jc w:val="center"/>
              <w:rPr>
                <w:rStyle w:val="Strong"/>
                <w:rFonts w:ascii="Bahnschrift" w:hAnsi="Bahnschrift" w:cs="Leelawadee"/>
                <w:b w:val="0"/>
                <w:sz w:val="32"/>
                <w:u w:val="none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u w:val="none"/>
              </w:rPr>
              <w:t>Reading and Spelling PPA</w:t>
            </w:r>
          </w:p>
        </w:tc>
        <w:tc>
          <w:tcPr>
            <w:tcW w:w="1106" w:type="dxa"/>
            <w:shd w:val="clear" w:color="auto" w:fill="E7E6E6" w:themeFill="background2"/>
            <w:vAlign w:val="center"/>
          </w:tcPr>
          <w:p w:rsidR="006C16CA" w:rsidRDefault="006C16CA" w:rsidP="006C16CA">
            <w:pPr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 xml:space="preserve"> Reading</w:t>
            </w:r>
          </w:p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15 mins</w:t>
            </w:r>
          </w:p>
          <w:p w:rsidR="006C16CA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 xml:space="preserve">MOT </w:t>
            </w:r>
          </w:p>
          <w:p w:rsidR="006C16CA" w:rsidRPr="00E00BF9" w:rsidRDefault="006C16CA" w:rsidP="006C16CA">
            <w:pPr>
              <w:spacing w:after="160" w:line="259" w:lineRule="auto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 xml:space="preserve">  15 mins</w:t>
            </w:r>
          </w:p>
        </w:tc>
        <w:tc>
          <w:tcPr>
            <w:tcW w:w="459" w:type="dxa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H</w:t>
            </w:r>
          </w:p>
        </w:tc>
        <w:tc>
          <w:tcPr>
            <w:tcW w:w="2835" w:type="dxa"/>
            <w:gridSpan w:val="5"/>
            <w:shd w:val="clear" w:color="auto" w:fill="FFCCFF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 w:rsidRPr="006C16CA">
              <w:rPr>
                <w:rStyle w:val="Strong"/>
                <w:rFonts w:ascii="Bahnschrift" w:hAnsi="Bahnschrift" w:cs="Leelawadee"/>
                <w:b w:val="0"/>
                <w:sz w:val="32"/>
              </w:rPr>
              <w:t>Blocked Learning</w:t>
            </w:r>
          </w:p>
        </w:tc>
        <w:tc>
          <w:tcPr>
            <w:tcW w:w="709" w:type="dxa"/>
            <w:shd w:val="clear" w:color="auto" w:fill="FFCCCC"/>
            <w:textDirection w:val="tbRl"/>
            <w:vAlign w:val="center"/>
          </w:tcPr>
          <w:p w:rsidR="006C16CA" w:rsidRPr="00D01118" w:rsidRDefault="006C16CA" w:rsidP="006C16CA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C.A.R.R.</w:t>
            </w:r>
            <w:proofErr w:type="gramStart"/>
            <w:r>
              <w:rPr>
                <w:rStyle w:val="Strong"/>
                <w:rFonts w:ascii="Bahnschrift" w:hAnsi="Bahnschrift" w:cs="Leelawadee"/>
                <w:b w:val="0"/>
              </w:rPr>
              <w:t>O.T</w:t>
            </w:r>
            <w:proofErr w:type="gramEnd"/>
          </w:p>
        </w:tc>
        <w:tc>
          <w:tcPr>
            <w:tcW w:w="1809" w:type="dxa"/>
            <w:gridSpan w:val="2"/>
            <w:shd w:val="clear" w:color="auto" w:fill="E2EFD9" w:themeFill="accent6" w:themeFillTint="33"/>
            <w:vAlign w:val="center"/>
          </w:tcPr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Assembly</w:t>
            </w:r>
          </w:p>
          <w:p w:rsidR="006C16CA" w:rsidRPr="00D01118" w:rsidRDefault="006C16CA" w:rsidP="006C16CA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D01118">
              <w:rPr>
                <w:rStyle w:val="Strong"/>
                <w:rFonts w:ascii="Bahnschrift" w:hAnsi="Bahnschrift" w:cs="Leelawadee"/>
              </w:rPr>
              <w:t>2:40-3:10</w:t>
            </w:r>
          </w:p>
        </w:tc>
      </w:tr>
    </w:tbl>
    <w:p w:rsidR="006C16CA" w:rsidRPr="00D01118" w:rsidRDefault="006C16CA" w:rsidP="006C16CA">
      <w:pPr>
        <w:rPr>
          <w:rFonts w:ascii="Bahnschrift" w:hAnsi="Bahnschrift" w:cs="Leelawadee"/>
        </w:rPr>
      </w:pPr>
    </w:p>
    <w:p w:rsidR="000E1BC5" w:rsidRDefault="000E1BC5"/>
    <w:sectPr w:rsidR="000E1BC5" w:rsidSect="006C16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6CA"/>
    <w:rsid w:val="000E1BC5"/>
    <w:rsid w:val="006C16CA"/>
    <w:rsid w:val="00741EDF"/>
    <w:rsid w:val="00A439BF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BC28E"/>
  <w15:chartTrackingRefBased/>
  <w15:docId w15:val="{270A6A97-DF3E-4D56-BDFE-3AA6E738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16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C16C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C16CA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6C16CA"/>
    <w:rPr>
      <w:rFonts w:ascii="Comic Sans MS" w:hAnsi="Comic Sans MS"/>
      <w:u w:val="single"/>
    </w:rPr>
  </w:style>
  <w:style w:type="character" w:customStyle="1" w:styleId="BodyTextChar">
    <w:name w:val="Body Text Char"/>
    <w:basedOn w:val="DefaultParagraphFont"/>
    <w:link w:val="BodyText"/>
    <w:rsid w:val="006C16CA"/>
    <w:rPr>
      <w:rFonts w:ascii="Comic Sans MS" w:eastAsia="Times New Roman" w:hAnsi="Comic Sans MS" w:cs="Times New Roman"/>
      <w:sz w:val="20"/>
      <w:szCs w:val="20"/>
      <w:u w:val="single"/>
    </w:rPr>
  </w:style>
  <w:style w:type="character" w:styleId="Strong">
    <w:name w:val="Strong"/>
    <w:qFormat/>
    <w:rsid w:val="006C16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Angell</dc:creator>
  <cp:keywords/>
  <dc:description/>
  <cp:lastModifiedBy>Elle Angell</cp:lastModifiedBy>
  <cp:revision>4</cp:revision>
  <cp:lastPrinted>2025-07-16T07:10:00Z</cp:lastPrinted>
  <dcterms:created xsi:type="dcterms:W3CDTF">2025-07-16T07:01:00Z</dcterms:created>
  <dcterms:modified xsi:type="dcterms:W3CDTF">2025-09-02T15:01:00Z</dcterms:modified>
</cp:coreProperties>
</file>