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508C" w:rsidRDefault="00F0508C">
      <w:pPr>
        <w:rPr>
          <w:rFonts w:ascii="Calibri" w:hAnsi="Calibri"/>
          <w:b/>
          <w:color w:val="104F75"/>
          <w:sz w:val="32"/>
          <w:szCs w:val="32"/>
          <w:lang w:eastAsia="en-GB"/>
        </w:rPr>
      </w:pPr>
      <w:bookmarkStart w:id="0" w:name="_GoBack"/>
      <w:bookmarkEnd w:id="0"/>
    </w:p>
    <w:p w:rsidR="00F0508C" w:rsidRDefault="00F405ED">
      <w:pPr>
        <w:rPr>
          <w:rFonts w:ascii="Calibri" w:hAnsi="Calibri"/>
          <w:b/>
          <w:sz w:val="32"/>
          <w:szCs w:val="32"/>
          <w:lang w:eastAsia="en-GB"/>
        </w:rPr>
      </w:pPr>
      <w:r>
        <w:rPr>
          <w:rFonts w:ascii="Calibri" w:hAnsi="Calibri"/>
          <w:b/>
          <w:sz w:val="32"/>
          <w:szCs w:val="32"/>
          <w:lang w:eastAsia="en-GB"/>
        </w:rPr>
        <w:t>How we use children in need and children looked after information</w:t>
      </w:r>
    </w:p>
    <w:p w:rsidR="00F0508C" w:rsidRDefault="00F0508C">
      <w:pPr>
        <w:rPr>
          <w:rFonts w:ascii="Calibri" w:hAnsi="Calibri"/>
          <w:b/>
          <w:color w:val="104F75"/>
          <w:sz w:val="32"/>
          <w:szCs w:val="32"/>
          <w:lang w:eastAsia="en-GB"/>
        </w:rPr>
      </w:pPr>
    </w:p>
    <w:p w:rsidR="00F0508C" w:rsidRDefault="00F405ED">
      <w:pPr>
        <w:jc w:val="both"/>
        <w:rPr>
          <w:rFonts w:ascii="Calibri" w:hAnsi="Calibri"/>
          <w:sz w:val="22"/>
          <w:szCs w:val="22"/>
          <w:lang w:eastAsia="en-GB"/>
        </w:rPr>
      </w:pPr>
      <w:r>
        <w:rPr>
          <w:rFonts w:ascii="Calibri" w:hAnsi="Calibri"/>
          <w:sz w:val="22"/>
          <w:szCs w:val="22"/>
          <w:lang w:eastAsia="en-GB"/>
        </w:rPr>
        <w:t xml:space="preserve">We, Woodgate Primary School, are a data controller for the purposes of the Data Protection Act. We collect </w:t>
      </w:r>
      <w:r>
        <w:rPr>
          <w:rFonts w:ascii="Calibri" w:hAnsi="Calibri"/>
          <w:sz w:val="22"/>
          <w:szCs w:val="22"/>
          <w:lang w:eastAsia="en-GB"/>
        </w:rPr>
        <w:t>information from you and receive information from you from your previous school.  The categories of this information that we collect, process hold and share include:</w:t>
      </w:r>
    </w:p>
    <w:p w:rsidR="00F0508C" w:rsidRDefault="00F0508C">
      <w:pPr>
        <w:rPr>
          <w:rFonts w:ascii="Calibri" w:hAnsi="Calibri"/>
          <w:sz w:val="22"/>
          <w:szCs w:val="22"/>
          <w:lang w:eastAsia="en-GB"/>
        </w:rPr>
      </w:pPr>
    </w:p>
    <w:p w:rsidR="00F0508C" w:rsidRDefault="00F405ED">
      <w:pPr>
        <w:pStyle w:val="ListParagraph"/>
        <w:widowControl/>
        <w:numPr>
          <w:ilvl w:val="0"/>
          <w:numId w:val="3"/>
        </w:numPr>
        <w:overflowPunct/>
        <w:autoSpaceDE/>
        <w:textAlignment w:val="auto"/>
        <w:rPr>
          <w:rFonts w:ascii="Calibri" w:hAnsi="Calibri"/>
          <w:sz w:val="22"/>
          <w:szCs w:val="22"/>
          <w:lang w:eastAsia="en-GB"/>
        </w:rPr>
      </w:pPr>
      <w:r>
        <w:rPr>
          <w:rFonts w:ascii="Calibri" w:hAnsi="Calibri"/>
          <w:sz w:val="22"/>
          <w:szCs w:val="22"/>
          <w:lang w:eastAsia="en-GB"/>
        </w:rPr>
        <w:t>personal information (such as name, date of birth and address)</w:t>
      </w:r>
    </w:p>
    <w:p w:rsidR="00F0508C" w:rsidRDefault="00F405ED">
      <w:pPr>
        <w:pStyle w:val="ListParagraph"/>
        <w:widowControl/>
        <w:numPr>
          <w:ilvl w:val="0"/>
          <w:numId w:val="3"/>
        </w:numPr>
        <w:overflowPunct/>
        <w:autoSpaceDE/>
        <w:textAlignment w:val="auto"/>
        <w:rPr>
          <w:rFonts w:ascii="Calibri" w:hAnsi="Calibri"/>
          <w:sz w:val="22"/>
          <w:szCs w:val="22"/>
          <w:lang w:eastAsia="en-GB"/>
        </w:rPr>
      </w:pPr>
      <w:r>
        <w:rPr>
          <w:rFonts w:ascii="Calibri" w:hAnsi="Calibri"/>
          <w:sz w:val="22"/>
          <w:szCs w:val="22"/>
          <w:lang w:eastAsia="en-GB"/>
        </w:rPr>
        <w:t>characteristics (such as g</w:t>
      </w:r>
      <w:r>
        <w:rPr>
          <w:rFonts w:ascii="Calibri" w:hAnsi="Calibri"/>
          <w:sz w:val="22"/>
          <w:szCs w:val="22"/>
          <w:lang w:eastAsia="en-GB"/>
        </w:rPr>
        <w:t>ender, ethnicity and disability)</w:t>
      </w:r>
    </w:p>
    <w:p w:rsidR="00F0508C" w:rsidRDefault="00F405ED">
      <w:pPr>
        <w:pStyle w:val="ListParagraph"/>
        <w:widowControl/>
        <w:numPr>
          <w:ilvl w:val="0"/>
          <w:numId w:val="3"/>
        </w:numPr>
        <w:overflowPunct/>
        <w:autoSpaceDE/>
        <w:textAlignment w:val="auto"/>
        <w:rPr>
          <w:rFonts w:ascii="Calibri" w:hAnsi="Calibri"/>
          <w:sz w:val="22"/>
          <w:szCs w:val="22"/>
          <w:lang w:eastAsia="en-GB"/>
        </w:rPr>
      </w:pPr>
      <w:r>
        <w:rPr>
          <w:rFonts w:ascii="Calibri" w:hAnsi="Calibri"/>
          <w:sz w:val="22"/>
          <w:szCs w:val="22"/>
          <w:lang w:eastAsia="en-GB"/>
        </w:rPr>
        <w:t>information relating to episodes of being a child in need (such as referral information, assessment information, Section 47 information, Initial Child Protection information and Child Protection Plan information)</w:t>
      </w:r>
    </w:p>
    <w:p w:rsidR="00F0508C" w:rsidRDefault="00F405ED">
      <w:pPr>
        <w:pStyle w:val="ListParagraph"/>
        <w:widowControl/>
        <w:numPr>
          <w:ilvl w:val="0"/>
          <w:numId w:val="3"/>
        </w:numPr>
        <w:overflowPunct/>
        <w:autoSpaceDE/>
        <w:textAlignment w:val="auto"/>
        <w:rPr>
          <w:rFonts w:ascii="Calibri" w:hAnsi="Calibri"/>
          <w:sz w:val="22"/>
          <w:szCs w:val="22"/>
          <w:lang w:eastAsia="en-GB"/>
        </w:rPr>
      </w:pPr>
      <w:r>
        <w:rPr>
          <w:rFonts w:ascii="Calibri" w:hAnsi="Calibri"/>
          <w:sz w:val="22"/>
          <w:szCs w:val="22"/>
          <w:lang w:eastAsia="en-GB"/>
        </w:rPr>
        <w:t>episodes o</w:t>
      </w:r>
      <w:r>
        <w:rPr>
          <w:rFonts w:ascii="Calibri" w:hAnsi="Calibri"/>
          <w:sz w:val="22"/>
          <w:szCs w:val="22"/>
          <w:lang w:eastAsia="en-GB"/>
        </w:rPr>
        <w:t>f being looked after (such as important dates, information on placements)</w:t>
      </w:r>
    </w:p>
    <w:p w:rsidR="00F0508C" w:rsidRDefault="00F405ED">
      <w:pPr>
        <w:pStyle w:val="ListParagraph"/>
        <w:widowControl/>
        <w:numPr>
          <w:ilvl w:val="0"/>
          <w:numId w:val="3"/>
        </w:numPr>
        <w:overflowPunct/>
        <w:autoSpaceDE/>
        <w:textAlignment w:val="auto"/>
        <w:rPr>
          <w:rFonts w:ascii="Calibri" w:hAnsi="Calibri"/>
          <w:sz w:val="22"/>
          <w:szCs w:val="22"/>
          <w:lang w:eastAsia="en-GB"/>
        </w:rPr>
      </w:pPr>
      <w:r>
        <w:rPr>
          <w:rFonts w:ascii="Calibri" w:hAnsi="Calibri"/>
          <w:sz w:val="22"/>
          <w:szCs w:val="22"/>
          <w:lang w:eastAsia="en-GB"/>
        </w:rPr>
        <w:t>outcomes for looked after children (such as whether health and dental assessments are up to date, strengths and difficulties questionnaire scores and offending)</w:t>
      </w:r>
    </w:p>
    <w:p w:rsidR="00F0508C" w:rsidRDefault="00F405ED">
      <w:pPr>
        <w:pStyle w:val="ListParagraph"/>
        <w:widowControl/>
        <w:numPr>
          <w:ilvl w:val="0"/>
          <w:numId w:val="3"/>
        </w:numPr>
        <w:overflowPunct/>
        <w:autoSpaceDE/>
        <w:textAlignment w:val="auto"/>
        <w:rPr>
          <w:rFonts w:ascii="Calibri" w:hAnsi="Calibri"/>
          <w:sz w:val="22"/>
          <w:szCs w:val="22"/>
          <w:lang w:eastAsia="en-GB"/>
        </w:rPr>
      </w:pPr>
      <w:r>
        <w:rPr>
          <w:rFonts w:ascii="Calibri" w:hAnsi="Calibri"/>
          <w:sz w:val="22"/>
          <w:szCs w:val="22"/>
          <w:lang w:eastAsia="en-GB"/>
        </w:rPr>
        <w:t>adoptions (such as da</w:t>
      </w:r>
      <w:r>
        <w:rPr>
          <w:rFonts w:ascii="Calibri" w:hAnsi="Calibri"/>
          <w:sz w:val="22"/>
          <w:szCs w:val="22"/>
          <w:lang w:eastAsia="en-GB"/>
        </w:rPr>
        <w:t>tes of key court orders and decisions)</w:t>
      </w:r>
    </w:p>
    <w:p w:rsidR="00F0508C" w:rsidRDefault="00F405ED">
      <w:pPr>
        <w:pStyle w:val="ListParagraph"/>
        <w:widowControl/>
        <w:numPr>
          <w:ilvl w:val="0"/>
          <w:numId w:val="3"/>
        </w:numPr>
        <w:overflowPunct/>
        <w:autoSpaceDE/>
        <w:textAlignment w:val="auto"/>
      </w:pPr>
      <w:r>
        <w:rPr>
          <w:rFonts w:ascii="Calibri" w:hAnsi="Calibri"/>
          <w:sz w:val="22"/>
          <w:szCs w:val="22"/>
          <w:lang w:eastAsia="en-GB"/>
        </w:rPr>
        <w:t>care leavers (such as their activity and what type of accommodation they have)</w:t>
      </w:r>
    </w:p>
    <w:p w:rsidR="00F0508C" w:rsidRDefault="00F405ED">
      <w:pPr>
        <w:pStyle w:val="ListParagraph"/>
        <w:widowControl/>
        <w:numPr>
          <w:ilvl w:val="0"/>
          <w:numId w:val="3"/>
        </w:numPr>
        <w:overflowPunct/>
        <w:autoSpaceDE/>
        <w:textAlignment w:val="auto"/>
      </w:pPr>
      <w:r>
        <w:rPr>
          <w:rFonts w:ascii="Calibri" w:hAnsi="Calibri"/>
          <w:sz w:val="22"/>
          <w:szCs w:val="22"/>
          <w:lang w:eastAsia="en-GB"/>
        </w:rPr>
        <w:t>Relevant medical information</w:t>
      </w:r>
    </w:p>
    <w:p w:rsidR="00F0508C" w:rsidRDefault="00F405ED">
      <w:pPr>
        <w:pStyle w:val="ListParagraph"/>
        <w:widowControl/>
        <w:numPr>
          <w:ilvl w:val="0"/>
          <w:numId w:val="3"/>
        </w:numPr>
        <w:overflowPunct/>
        <w:autoSpaceDE/>
        <w:textAlignment w:val="auto"/>
      </w:pPr>
      <w:r>
        <w:rPr>
          <w:rFonts w:ascii="Calibri" w:hAnsi="Calibri"/>
          <w:sz w:val="22"/>
          <w:szCs w:val="22"/>
          <w:lang w:eastAsia="en-GB"/>
        </w:rPr>
        <w:t>Special educational needs information</w:t>
      </w:r>
    </w:p>
    <w:p w:rsidR="00F0508C" w:rsidRDefault="00F405ED">
      <w:pPr>
        <w:pStyle w:val="ListParagraph"/>
        <w:widowControl/>
        <w:numPr>
          <w:ilvl w:val="0"/>
          <w:numId w:val="3"/>
        </w:numPr>
        <w:overflowPunct/>
        <w:autoSpaceDE/>
        <w:textAlignment w:val="auto"/>
      </w:pPr>
      <w:r>
        <w:rPr>
          <w:rFonts w:ascii="Calibri" w:hAnsi="Calibri"/>
          <w:sz w:val="22"/>
          <w:szCs w:val="22"/>
          <w:lang w:eastAsia="en-GB"/>
        </w:rPr>
        <w:t>Behavioural information</w:t>
      </w:r>
    </w:p>
    <w:p w:rsidR="00F0508C" w:rsidRDefault="00F0508C">
      <w:pPr>
        <w:pStyle w:val="ListParagraph"/>
        <w:widowControl/>
        <w:overflowPunct/>
        <w:autoSpaceDE/>
        <w:textAlignment w:val="auto"/>
      </w:pPr>
    </w:p>
    <w:p w:rsidR="00F0508C" w:rsidRDefault="00F405ED">
      <w:pPr>
        <w:widowControl/>
        <w:overflowPunct/>
        <w:autoSpaceDE/>
        <w:textAlignment w:val="auto"/>
      </w:pPr>
      <w:r>
        <w:rPr>
          <w:rFonts w:ascii="Calibri" w:hAnsi="Calibri"/>
          <w:sz w:val="22"/>
          <w:szCs w:val="22"/>
        </w:rPr>
        <w:t>Or details of what we collect, hold and share,</w:t>
      </w:r>
      <w:r>
        <w:rPr>
          <w:rFonts w:ascii="Calibri" w:hAnsi="Calibri"/>
          <w:sz w:val="22"/>
          <w:szCs w:val="22"/>
        </w:rPr>
        <w:t xml:space="preserve"> please visit the Information Commissioners Office (ICO) Data Protection Register on https://ico.org.uk/esdwebpages/search and enter</w:t>
      </w:r>
      <w:r>
        <w:rPr>
          <w:rFonts w:cs="Arial"/>
          <w:b/>
          <w:i/>
          <w:color w:val="000000"/>
          <w:lang w:val="en"/>
        </w:rPr>
        <w:t xml:space="preserve"> Z918876X</w:t>
      </w:r>
      <w:r>
        <w:rPr>
          <w:rFonts w:ascii="Calibri" w:hAnsi="Calibri"/>
          <w:sz w:val="22"/>
          <w:szCs w:val="22"/>
        </w:rPr>
        <w:t>.</w:t>
      </w:r>
    </w:p>
    <w:p w:rsidR="00F0508C" w:rsidRDefault="00F0508C">
      <w:pPr>
        <w:widowControl/>
        <w:overflowPunct/>
        <w:autoSpaceDE/>
        <w:textAlignment w:val="auto"/>
        <w:rPr>
          <w:rFonts w:ascii="Calibri" w:hAnsi="Calibri"/>
          <w:szCs w:val="24"/>
        </w:rPr>
      </w:pPr>
    </w:p>
    <w:p w:rsidR="00F0508C" w:rsidRDefault="00F405ED">
      <w:pPr>
        <w:rPr>
          <w:rFonts w:ascii="Calibri" w:hAnsi="Calibri"/>
          <w:b/>
          <w:szCs w:val="24"/>
          <w:u w:val="single"/>
          <w:lang w:eastAsia="en-GB"/>
        </w:rPr>
      </w:pPr>
      <w:r>
        <w:rPr>
          <w:rFonts w:ascii="Calibri" w:hAnsi="Calibri"/>
          <w:b/>
          <w:szCs w:val="24"/>
          <w:u w:val="single"/>
          <w:lang w:eastAsia="en-GB"/>
        </w:rPr>
        <w:t xml:space="preserve">Why we collect and use this information </w:t>
      </w:r>
    </w:p>
    <w:p w:rsidR="00F0508C" w:rsidRDefault="00F0508C">
      <w:pPr>
        <w:rPr>
          <w:szCs w:val="24"/>
        </w:rPr>
      </w:pPr>
    </w:p>
    <w:p w:rsidR="00F0508C" w:rsidRDefault="00F405ED">
      <w:pPr>
        <w:rPr>
          <w:rFonts w:ascii="Calibri" w:hAnsi="Calibri"/>
          <w:sz w:val="22"/>
          <w:szCs w:val="22"/>
        </w:rPr>
      </w:pPr>
      <w:r>
        <w:rPr>
          <w:rFonts w:ascii="Calibri" w:hAnsi="Calibri"/>
          <w:sz w:val="22"/>
          <w:szCs w:val="22"/>
        </w:rPr>
        <w:t>We use this personal data to:</w:t>
      </w:r>
    </w:p>
    <w:p w:rsidR="00F0508C" w:rsidRDefault="00F405ED">
      <w:pPr>
        <w:pStyle w:val="ListParagraph"/>
        <w:widowControl/>
        <w:numPr>
          <w:ilvl w:val="0"/>
          <w:numId w:val="3"/>
        </w:numPr>
        <w:overflowPunct/>
        <w:autoSpaceDE/>
        <w:textAlignment w:val="auto"/>
        <w:rPr>
          <w:rFonts w:ascii="Calibri" w:hAnsi="Calibri"/>
          <w:sz w:val="22"/>
          <w:szCs w:val="22"/>
          <w:lang w:eastAsia="en-GB"/>
        </w:rPr>
      </w:pPr>
      <w:r>
        <w:rPr>
          <w:rFonts w:ascii="Calibri" w:hAnsi="Calibri"/>
          <w:sz w:val="22"/>
          <w:szCs w:val="22"/>
          <w:lang w:eastAsia="en-GB"/>
        </w:rPr>
        <w:t>support these children and monitor their</w:t>
      </w:r>
      <w:r>
        <w:rPr>
          <w:rFonts w:ascii="Calibri" w:hAnsi="Calibri"/>
          <w:sz w:val="22"/>
          <w:szCs w:val="22"/>
          <w:lang w:eastAsia="en-GB"/>
        </w:rPr>
        <w:t xml:space="preserve"> progress</w:t>
      </w:r>
    </w:p>
    <w:p w:rsidR="00F0508C" w:rsidRDefault="00F405ED">
      <w:pPr>
        <w:pStyle w:val="ListParagraph"/>
        <w:widowControl/>
        <w:numPr>
          <w:ilvl w:val="0"/>
          <w:numId w:val="3"/>
        </w:numPr>
        <w:overflowPunct/>
        <w:autoSpaceDE/>
        <w:textAlignment w:val="auto"/>
        <w:rPr>
          <w:rFonts w:ascii="Calibri" w:hAnsi="Calibri"/>
          <w:sz w:val="22"/>
          <w:szCs w:val="22"/>
          <w:lang w:eastAsia="en-GB"/>
        </w:rPr>
      </w:pPr>
      <w:r>
        <w:rPr>
          <w:rFonts w:ascii="Calibri" w:hAnsi="Calibri"/>
          <w:sz w:val="22"/>
          <w:szCs w:val="22"/>
          <w:lang w:eastAsia="en-GB"/>
        </w:rPr>
        <w:t xml:space="preserve">provide them with pastoral care </w:t>
      </w:r>
    </w:p>
    <w:p w:rsidR="00F0508C" w:rsidRDefault="00F405ED">
      <w:pPr>
        <w:pStyle w:val="ListParagraph"/>
        <w:widowControl/>
        <w:numPr>
          <w:ilvl w:val="0"/>
          <w:numId w:val="3"/>
        </w:numPr>
        <w:overflowPunct/>
        <w:autoSpaceDE/>
        <w:textAlignment w:val="auto"/>
        <w:rPr>
          <w:rFonts w:ascii="Calibri" w:hAnsi="Calibri"/>
          <w:sz w:val="22"/>
          <w:szCs w:val="22"/>
          <w:lang w:eastAsia="en-GB"/>
        </w:rPr>
      </w:pPr>
      <w:r>
        <w:rPr>
          <w:rFonts w:ascii="Calibri" w:hAnsi="Calibri"/>
          <w:sz w:val="22"/>
          <w:szCs w:val="22"/>
          <w:lang w:eastAsia="en-GB"/>
        </w:rPr>
        <w:t xml:space="preserve">assess the quality of our services </w:t>
      </w:r>
    </w:p>
    <w:p w:rsidR="00F0508C" w:rsidRDefault="00F405ED">
      <w:pPr>
        <w:pStyle w:val="ListParagraph"/>
        <w:widowControl/>
        <w:numPr>
          <w:ilvl w:val="0"/>
          <w:numId w:val="3"/>
        </w:numPr>
        <w:overflowPunct/>
        <w:autoSpaceDE/>
        <w:textAlignment w:val="auto"/>
        <w:rPr>
          <w:rFonts w:ascii="Calibri" w:hAnsi="Calibri"/>
          <w:sz w:val="22"/>
          <w:szCs w:val="22"/>
          <w:lang w:eastAsia="en-GB"/>
        </w:rPr>
      </w:pPr>
      <w:r>
        <w:rPr>
          <w:rFonts w:ascii="Calibri" w:hAnsi="Calibri"/>
          <w:sz w:val="22"/>
          <w:szCs w:val="22"/>
          <w:lang w:eastAsia="en-GB"/>
        </w:rPr>
        <w:t>evaluate and improve our policies on children’s social care</w:t>
      </w:r>
    </w:p>
    <w:p w:rsidR="00F0508C" w:rsidRDefault="00F0508C">
      <w:pPr>
        <w:widowControl/>
        <w:overflowPunct/>
        <w:autoSpaceDE/>
        <w:textAlignment w:val="auto"/>
        <w:rPr>
          <w:rFonts w:ascii="Calibri" w:hAnsi="Calibri"/>
          <w:sz w:val="22"/>
          <w:szCs w:val="22"/>
          <w:lang w:eastAsia="en-GB"/>
        </w:rPr>
      </w:pPr>
    </w:p>
    <w:p w:rsidR="00F0508C" w:rsidRDefault="00F405ED">
      <w:pPr>
        <w:rPr>
          <w:rFonts w:ascii="Calibri" w:hAnsi="Calibri"/>
          <w:b/>
          <w:szCs w:val="24"/>
          <w:u w:val="single"/>
          <w:lang w:eastAsia="en-GB"/>
        </w:rPr>
      </w:pPr>
      <w:r>
        <w:rPr>
          <w:rFonts w:ascii="Calibri" w:hAnsi="Calibri"/>
          <w:b/>
          <w:szCs w:val="24"/>
          <w:u w:val="single"/>
          <w:lang w:eastAsia="en-GB"/>
        </w:rPr>
        <w:t>The lawful basis on which we use this information</w:t>
      </w:r>
    </w:p>
    <w:p w:rsidR="00F0508C" w:rsidRDefault="00F0508C">
      <w:pPr>
        <w:rPr>
          <w:rFonts w:ascii="Calibri" w:hAnsi="Calibri"/>
          <w:b/>
          <w:szCs w:val="24"/>
          <w:u w:val="single"/>
          <w:lang w:eastAsia="en-GB"/>
        </w:rPr>
      </w:pPr>
    </w:p>
    <w:p w:rsidR="00F0508C" w:rsidRDefault="00F405ED">
      <w:pPr>
        <w:pStyle w:val="NormalWeb"/>
        <w:shd w:val="clear" w:color="auto" w:fill="FFFFFF"/>
        <w:spacing w:before="0" w:after="0"/>
        <w:rPr>
          <w:rFonts w:ascii="Calibri" w:hAnsi="Calibri"/>
          <w:color w:val="222222"/>
          <w:sz w:val="22"/>
          <w:szCs w:val="22"/>
        </w:rPr>
      </w:pPr>
      <w:r>
        <w:rPr>
          <w:rFonts w:ascii="Calibri" w:hAnsi="Calibri"/>
          <w:color w:val="222222"/>
          <w:sz w:val="22"/>
          <w:szCs w:val="22"/>
        </w:rPr>
        <w:t>We collect and use pupil information under the Data Protection Ac</w:t>
      </w:r>
      <w:r>
        <w:rPr>
          <w:rFonts w:ascii="Calibri" w:hAnsi="Calibri"/>
          <w:color w:val="222222"/>
          <w:sz w:val="22"/>
          <w:szCs w:val="22"/>
        </w:rPr>
        <w:t>t 1998 (DPA) and “Article 6” and “Article 9“of the General Data Protection Regulation (GDPR).</w:t>
      </w:r>
    </w:p>
    <w:p w:rsidR="00F0508C" w:rsidRDefault="00F0508C">
      <w:pPr>
        <w:pStyle w:val="NormalWeb"/>
        <w:shd w:val="clear" w:color="auto" w:fill="FFFFFF"/>
        <w:spacing w:before="0" w:after="0"/>
        <w:rPr>
          <w:rFonts w:ascii="Calibri" w:hAnsi="Calibri"/>
          <w:color w:val="222222"/>
          <w:sz w:val="22"/>
          <w:szCs w:val="22"/>
        </w:rPr>
      </w:pPr>
    </w:p>
    <w:p w:rsidR="00F0508C" w:rsidRDefault="00F405ED">
      <w:pPr>
        <w:pStyle w:val="NormalWeb"/>
        <w:shd w:val="clear" w:color="auto" w:fill="FFFFFF"/>
        <w:spacing w:before="0" w:after="0"/>
      </w:pPr>
      <w:r>
        <w:rPr>
          <w:rFonts w:ascii="Calibri" w:hAnsi="Calibri"/>
          <w:color w:val="222222"/>
          <w:sz w:val="22"/>
          <w:szCs w:val="22"/>
        </w:rPr>
        <w:t> </w:t>
      </w:r>
      <w:r>
        <w:rPr>
          <w:rStyle w:val="Emphasis"/>
          <w:rFonts w:ascii="Calibri" w:hAnsi="Calibri"/>
          <w:color w:val="222222"/>
          <w:sz w:val="22"/>
          <w:szCs w:val="22"/>
        </w:rPr>
        <w:t>Article 6 (GDPR) condition: Processing is necessary for compliance with a legal obligation to which the data controller is subject.</w:t>
      </w:r>
    </w:p>
    <w:p w:rsidR="00F0508C" w:rsidRDefault="00F0508C">
      <w:pPr>
        <w:pStyle w:val="NormalWeb"/>
        <w:shd w:val="clear" w:color="auto" w:fill="FFFFFF"/>
        <w:spacing w:before="0" w:after="0"/>
        <w:rPr>
          <w:rFonts w:ascii="Calibri" w:hAnsi="Calibri"/>
          <w:color w:val="222222"/>
          <w:sz w:val="22"/>
          <w:szCs w:val="22"/>
        </w:rPr>
      </w:pPr>
    </w:p>
    <w:p w:rsidR="00F0508C" w:rsidRDefault="00F405ED">
      <w:pPr>
        <w:pStyle w:val="NormalWeb"/>
        <w:shd w:val="clear" w:color="auto" w:fill="FFFFFF"/>
        <w:spacing w:before="0" w:after="0"/>
      </w:pPr>
      <w:r>
        <w:rPr>
          <w:rStyle w:val="Emphasis"/>
          <w:rFonts w:ascii="Calibri" w:hAnsi="Calibri"/>
          <w:color w:val="222222"/>
          <w:sz w:val="22"/>
          <w:szCs w:val="22"/>
        </w:rPr>
        <w:t>Article 9 (GDPR) condition:</w:t>
      </w:r>
      <w:r>
        <w:rPr>
          <w:rStyle w:val="Emphasis"/>
          <w:rFonts w:ascii="Calibri" w:hAnsi="Calibri"/>
          <w:color w:val="222222"/>
          <w:sz w:val="22"/>
          <w:szCs w:val="22"/>
        </w:rPr>
        <w:t xml:space="preserve"> For substantial public interest on legal basis.</w:t>
      </w:r>
    </w:p>
    <w:p w:rsidR="00F0508C" w:rsidRDefault="00F0508C">
      <w:pPr>
        <w:rPr>
          <w:rFonts w:ascii="Calibri" w:hAnsi="Calibri"/>
          <w:b/>
          <w:szCs w:val="24"/>
          <w:lang w:eastAsia="en-GB"/>
        </w:rPr>
      </w:pPr>
    </w:p>
    <w:p w:rsidR="00F0508C" w:rsidRDefault="00F405ED">
      <w:pPr>
        <w:rPr>
          <w:rFonts w:ascii="Calibri" w:hAnsi="Calibri"/>
          <w:b/>
          <w:szCs w:val="24"/>
          <w:u w:val="single"/>
          <w:lang w:eastAsia="en-GB"/>
        </w:rPr>
      </w:pPr>
      <w:r>
        <w:rPr>
          <w:rFonts w:ascii="Calibri" w:hAnsi="Calibri"/>
          <w:b/>
          <w:szCs w:val="24"/>
          <w:u w:val="single"/>
          <w:lang w:eastAsia="en-GB"/>
        </w:rPr>
        <w:t>Collecting this information</w:t>
      </w:r>
    </w:p>
    <w:p w:rsidR="00F0508C" w:rsidRDefault="00F0508C">
      <w:pPr>
        <w:rPr>
          <w:rFonts w:ascii="Calibri" w:hAnsi="Calibri"/>
          <w:b/>
          <w:szCs w:val="24"/>
          <w:u w:val="single"/>
          <w:lang w:eastAsia="en-GB"/>
        </w:rPr>
      </w:pPr>
    </w:p>
    <w:p w:rsidR="00F0508C" w:rsidRDefault="00F405ED">
      <w:pPr>
        <w:pStyle w:val="ListParagraph"/>
        <w:ind w:left="0"/>
        <w:jc w:val="both"/>
        <w:rPr>
          <w:rFonts w:ascii="Calibri" w:hAnsi="Calibri" w:cs="Arial"/>
          <w:sz w:val="22"/>
          <w:szCs w:val="22"/>
        </w:rPr>
      </w:pPr>
      <w:r>
        <w:rPr>
          <w:rFonts w:ascii="Calibri" w:hAnsi="Calibri" w:cs="Arial"/>
          <w:sz w:val="22"/>
          <w:szCs w:val="22"/>
        </w:rPr>
        <w:t>Whilst the majority of children looked after information you provide to us is mandatory, some of it is provided to us on a voluntary basis. In order to comply with the data prot</w:t>
      </w:r>
      <w:r>
        <w:rPr>
          <w:rFonts w:ascii="Calibri" w:hAnsi="Calibri" w:cs="Arial"/>
          <w:sz w:val="22"/>
          <w:szCs w:val="22"/>
        </w:rPr>
        <w:t>ection legislation, we will inform you whether you are required to provide certain information to us or if you have a choice in this.</w:t>
      </w:r>
    </w:p>
    <w:p w:rsidR="00F0508C" w:rsidRDefault="00F0508C">
      <w:pPr>
        <w:pStyle w:val="ListParagraph"/>
        <w:ind w:left="0"/>
        <w:rPr>
          <w:rFonts w:cs="Arial"/>
          <w:szCs w:val="22"/>
        </w:rPr>
      </w:pPr>
    </w:p>
    <w:p w:rsidR="00F0508C" w:rsidRDefault="00F405ED">
      <w:pPr>
        <w:pStyle w:val="ListParagraph"/>
        <w:ind w:left="0"/>
        <w:rPr>
          <w:rFonts w:ascii="Calibri" w:hAnsi="Calibri"/>
          <w:b/>
          <w:szCs w:val="24"/>
          <w:u w:val="single"/>
          <w:lang w:eastAsia="en-GB"/>
        </w:rPr>
      </w:pPr>
      <w:r>
        <w:rPr>
          <w:rFonts w:ascii="Calibri" w:hAnsi="Calibri"/>
          <w:b/>
          <w:szCs w:val="24"/>
          <w:u w:val="single"/>
          <w:lang w:eastAsia="en-GB"/>
        </w:rPr>
        <w:lastRenderedPageBreak/>
        <w:t>Storing this information</w:t>
      </w:r>
    </w:p>
    <w:p w:rsidR="00F0508C" w:rsidRDefault="00F0508C">
      <w:pPr>
        <w:pStyle w:val="ListParagraph"/>
        <w:ind w:left="0"/>
      </w:pPr>
    </w:p>
    <w:p w:rsidR="00F0508C" w:rsidRDefault="00F405ED">
      <w:pPr>
        <w:pStyle w:val="ListParagraph"/>
        <w:ind w:left="0"/>
      </w:pPr>
      <w:r>
        <w:rPr>
          <w:rFonts w:ascii="Calibri" w:hAnsi="Calibri" w:cs="Arial"/>
          <w:sz w:val="22"/>
          <w:szCs w:val="22"/>
        </w:rPr>
        <w:t xml:space="preserve">We hold children in need and children looked after data for </w:t>
      </w:r>
      <w:r>
        <w:rPr>
          <w:rFonts w:ascii="Calibri" w:hAnsi="Calibri" w:cs="Arial"/>
          <w:sz w:val="22"/>
          <w:szCs w:val="22"/>
          <w:lang w:eastAsia="en-GB"/>
        </w:rPr>
        <w:t xml:space="preserve">the length of time your child </w:t>
      </w:r>
      <w:r>
        <w:rPr>
          <w:rFonts w:ascii="Calibri" w:hAnsi="Calibri" w:cs="Arial"/>
          <w:sz w:val="22"/>
          <w:szCs w:val="22"/>
          <w:lang w:eastAsia="en-GB"/>
        </w:rPr>
        <w:t>attends the school.</w:t>
      </w:r>
    </w:p>
    <w:p w:rsidR="00F0508C" w:rsidRDefault="00F0508C">
      <w:pPr>
        <w:pStyle w:val="ListParagraph"/>
        <w:ind w:left="0"/>
        <w:rPr>
          <w:rFonts w:ascii="Calibri" w:hAnsi="Calibri" w:cs="Arial"/>
          <w:sz w:val="22"/>
          <w:szCs w:val="22"/>
        </w:rPr>
      </w:pPr>
    </w:p>
    <w:p w:rsidR="00F0508C" w:rsidRDefault="00F405ED">
      <w:pPr>
        <w:rPr>
          <w:rFonts w:ascii="Calibri" w:hAnsi="Calibri"/>
          <w:b/>
          <w:szCs w:val="24"/>
          <w:u w:val="single"/>
          <w:lang w:eastAsia="en-GB"/>
        </w:rPr>
      </w:pPr>
      <w:r>
        <w:rPr>
          <w:rFonts w:ascii="Calibri" w:hAnsi="Calibri"/>
          <w:b/>
          <w:szCs w:val="24"/>
          <w:u w:val="single"/>
          <w:lang w:eastAsia="en-GB"/>
        </w:rPr>
        <w:t>Who we share this information with</w:t>
      </w:r>
    </w:p>
    <w:p w:rsidR="00F0508C" w:rsidRDefault="00F405ED">
      <w:pPr>
        <w:rPr>
          <w:rFonts w:ascii="Calibri" w:hAnsi="Calibri"/>
          <w:sz w:val="22"/>
          <w:szCs w:val="22"/>
        </w:rPr>
      </w:pPr>
      <w:r>
        <w:rPr>
          <w:rFonts w:ascii="Calibri" w:hAnsi="Calibri"/>
          <w:sz w:val="22"/>
          <w:szCs w:val="22"/>
        </w:rPr>
        <w:t>We routinely share this information with:</w:t>
      </w:r>
    </w:p>
    <w:p w:rsidR="00F0508C" w:rsidRDefault="00F0508C">
      <w:pPr>
        <w:rPr>
          <w:rFonts w:ascii="Calibri" w:hAnsi="Calibri"/>
          <w:sz w:val="22"/>
          <w:szCs w:val="22"/>
          <w:shd w:val="clear" w:color="auto" w:fill="FFFF00"/>
        </w:rPr>
      </w:pPr>
    </w:p>
    <w:p w:rsidR="00F0508C" w:rsidRDefault="00F405ED">
      <w:pPr>
        <w:pStyle w:val="ListParagraph"/>
        <w:numPr>
          <w:ilvl w:val="0"/>
          <w:numId w:val="4"/>
        </w:numPr>
        <w:rPr>
          <w:rFonts w:ascii="Calibri" w:hAnsi="Calibri"/>
          <w:sz w:val="22"/>
          <w:szCs w:val="22"/>
        </w:rPr>
      </w:pPr>
      <w:r>
        <w:rPr>
          <w:rFonts w:ascii="Calibri" w:hAnsi="Calibri"/>
          <w:sz w:val="22"/>
          <w:szCs w:val="22"/>
        </w:rPr>
        <w:t>the Department for Education (DfE)</w:t>
      </w:r>
    </w:p>
    <w:p w:rsidR="00F0508C" w:rsidRDefault="00F405ED">
      <w:pPr>
        <w:pStyle w:val="ListParagraph"/>
        <w:numPr>
          <w:ilvl w:val="0"/>
          <w:numId w:val="4"/>
        </w:numPr>
        <w:rPr>
          <w:rFonts w:ascii="Calibri" w:hAnsi="Calibri"/>
          <w:sz w:val="22"/>
          <w:szCs w:val="22"/>
        </w:rPr>
      </w:pPr>
      <w:r>
        <w:rPr>
          <w:rFonts w:ascii="Calibri" w:hAnsi="Calibri"/>
          <w:sz w:val="22"/>
          <w:szCs w:val="22"/>
        </w:rPr>
        <w:t>NHS Support Services (School Nurse Dept)</w:t>
      </w:r>
    </w:p>
    <w:p w:rsidR="00F0508C" w:rsidRDefault="00F0508C">
      <w:pPr>
        <w:rPr>
          <w:sz w:val="22"/>
          <w:szCs w:val="22"/>
        </w:rPr>
      </w:pPr>
    </w:p>
    <w:p w:rsidR="00F0508C" w:rsidRDefault="00F405ED">
      <w:pPr>
        <w:pStyle w:val="ListParagraph"/>
        <w:ind w:left="0"/>
      </w:pPr>
      <w:r>
        <w:rPr>
          <w:rFonts w:ascii="Calibri" w:hAnsi="Calibri"/>
          <w:b/>
          <w:szCs w:val="24"/>
          <w:u w:val="single"/>
          <w:lang w:eastAsia="en-GB"/>
        </w:rPr>
        <w:t>Why we share this information</w:t>
      </w:r>
    </w:p>
    <w:p w:rsidR="00F0508C" w:rsidRDefault="00F0508C">
      <w:pPr>
        <w:rPr>
          <w:rFonts w:cs="Arial"/>
        </w:rPr>
      </w:pPr>
    </w:p>
    <w:p w:rsidR="00F0508C" w:rsidRDefault="00F405ED">
      <w:pPr>
        <w:jc w:val="both"/>
      </w:pPr>
      <w:r>
        <w:rPr>
          <w:rFonts w:ascii="Calibri" w:hAnsi="Calibri" w:cs="Arial"/>
          <w:b/>
          <w:sz w:val="22"/>
          <w:szCs w:val="22"/>
        </w:rPr>
        <w:t xml:space="preserve">Department for Education (DfE) - </w:t>
      </w:r>
      <w:r>
        <w:rPr>
          <w:rFonts w:ascii="Calibri" w:hAnsi="Calibri" w:cs="Arial"/>
          <w:sz w:val="22"/>
          <w:szCs w:val="22"/>
        </w:rPr>
        <w:t>We share</w:t>
      </w:r>
      <w:r>
        <w:rPr>
          <w:rFonts w:ascii="Calibri" w:hAnsi="Calibri"/>
          <w:sz w:val="22"/>
          <w:szCs w:val="22"/>
        </w:rPr>
        <w:t xml:space="preserve"> childre</w:t>
      </w:r>
      <w:r>
        <w:rPr>
          <w:rFonts w:ascii="Calibri" w:hAnsi="Calibri"/>
          <w:sz w:val="22"/>
          <w:szCs w:val="22"/>
        </w:rPr>
        <w:t xml:space="preserve">n in need and </w:t>
      </w:r>
      <w:r>
        <w:rPr>
          <w:rFonts w:ascii="Calibri" w:hAnsi="Calibri" w:cs="Arial"/>
          <w:sz w:val="22"/>
          <w:szCs w:val="22"/>
        </w:rPr>
        <w:t xml:space="preserve">children looked after data with the Department on a statutory basis, under Section 83 of 1989 Children’s Act, Section 7 of the Young People’s Act 2008 and also under section 3 of The Education (Information About Individual Pupils) (England) </w:t>
      </w:r>
      <w:r>
        <w:rPr>
          <w:rFonts w:ascii="Calibri" w:hAnsi="Calibri" w:cs="Arial"/>
          <w:sz w:val="22"/>
          <w:szCs w:val="22"/>
        </w:rPr>
        <w:t xml:space="preserve">Regulations 2013. </w:t>
      </w:r>
    </w:p>
    <w:p w:rsidR="00F0508C" w:rsidRDefault="00F405ED">
      <w:pPr>
        <w:jc w:val="both"/>
        <w:rPr>
          <w:rFonts w:ascii="Calibri" w:hAnsi="Calibri" w:cs="Arial"/>
          <w:sz w:val="22"/>
          <w:szCs w:val="22"/>
        </w:rPr>
      </w:pPr>
      <w:r>
        <w:rPr>
          <w:rFonts w:ascii="Calibri" w:hAnsi="Calibri" w:cs="Arial"/>
          <w:sz w:val="22"/>
          <w:szCs w:val="22"/>
        </w:rPr>
        <w:t xml:space="preserve">This data sharing helps to develop national policies, manage local authority performance, administer and allocate funding and identify and encourage good practice. </w:t>
      </w:r>
    </w:p>
    <w:p w:rsidR="00F0508C" w:rsidRDefault="00F0508C">
      <w:pPr>
        <w:rPr>
          <w:rFonts w:ascii="Calibri" w:hAnsi="Calibri" w:cs="Arial"/>
        </w:rPr>
      </w:pPr>
    </w:p>
    <w:p w:rsidR="00F0508C" w:rsidRDefault="00F405ED">
      <w:pPr>
        <w:rPr>
          <w:rFonts w:ascii="Calibri" w:hAnsi="Calibri"/>
          <w:sz w:val="22"/>
          <w:szCs w:val="22"/>
        </w:rPr>
      </w:pPr>
      <w:r>
        <w:rPr>
          <w:rFonts w:ascii="Calibri" w:hAnsi="Calibri"/>
          <w:sz w:val="22"/>
          <w:szCs w:val="22"/>
        </w:rPr>
        <w:t>We do not share information about our children in need or children look</w:t>
      </w:r>
      <w:r>
        <w:rPr>
          <w:rFonts w:ascii="Calibri" w:hAnsi="Calibri"/>
          <w:sz w:val="22"/>
          <w:szCs w:val="22"/>
        </w:rPr>
        <w:t>ed after with anyone without consent unless the law and our policies allow us to do so.</w:t>
      </w:r>
    </w:p>
    <w:p w:rsidR="00F0508C" w:rsidRDefault="00F0508C">
      <w:pPr>
        <w:rPr>
          <w:rFonts w:ascii="Calibri" w:hAnsi="Calibri"/>
          <w:sz w:val="22"/>
          <w:szCs w:val="22"/>
        </w:rPr>
      </w:pPr>
    </w:p>
    <w:p w:rsidR="00F0508C" w:rsidRDefault="00F405ED">
      <w:pPr>
        <w:pStyle w:val="ListParagraph"/>
        <w:ind w:left="0"/>
      </w:pPr>
      <w:r>
        <w:rPr>
          <w:rFonts w:ascii="Calibri" w:hAnsi="Calibri"/>
          <w:b/>
          <w:szCs w:val="24"/>
          <w:u w:val="single"/>
          <w:lang w:eastAsia="en-GB"/>
        </w:rPr>
        <w:t>Data collection requirements</w:t>
      </w:r>
    </w:p>
    <w:p w:rsidR="00F0508C" w:rsidRDefault="00F0508C">
      <w:pPr>
        <w:pStyle w:val="CommentText"/>
        <w:rPr>
          <w:rFonts w:cs="Arial"/>
          <w:sz w:val="24"/>
          <w:szCs w:val="22"/>
        </w:rPr>
      </w:pPr>
    </w:p>
    <w:p w:rsidR="00F0508C" w:rsidRDefault="00F405ED">
      <w:pPr>
        <w:pStyle w:val="CommentText"/>
        <w:rPr>
          <w:rFonts w:ascii="Calibri" w:hAnsi="Calibri" w:cs="Arial"/>
          <w:sz w:val="22"/>
          <w:szCs w:val="22"/>
        </w:rPr>
      </w:pPr>
      <w:r>
        <w:rPr>
          <w:rFonts w:ascii="Calibri" w:hAnsi="Calibri" w:cs="Arial"/>
          <w:sz w:val="22"/>
          <w:szCs w:val="22"/>
        </w:rPr>
        <w:t xml:space="preserve">To find out more about the data collection requirements placed on us by the Department for Education go to: </w:t>
      </w:r>
    </w:p>
    <w:p w:rsidR="00F0508C" w:rsidRDefault="00F405ED">
      <w:pPr>
        <w:pStyle w:val="CommentText"/>
      </w:pPr>
      <w:r>
        <w:rPr>
          <w:rFonts w:ascii="Calibri" w:hAnsi="Calibri" w:cs="Arial"/>
          <w:sz w:val="22"/>
          <w:szCs w:val="22"/>
        </w:rPr>
        <w:t xml:space="preserve">Children looked after: </w:t>
      </w:r>
      <w:hyperlink r:id="rId7" w:history="1">
        <w:r>
          <w:rPr>
            <w:rStyle w:val="Hyperlink"/>
            <w:rFonts w:ascii="Calibri" w:hAnsi="Calibri" w:cs="Arial"/>
            <w:sz w:val="22"/>
            <w:szCs w:val="22"/>
          </w:rPr>
          <w:t>https://www.gov.uk/guidance/children-looked-after-return</w:t>
        </w:r>
      </w:hyperlink>
      <w:r>
        <w:rPr>
          <w:rFonts w:ascii="Calibri" w:hAnsi="Calibri" w:cs="Arial"/>
          <w:sz w:val="22"/>
          <w:szCs w:val="22"/>
        </w:rPr>
        <w:t xml:space="preserve"> </w:t>
      </w:r>
    </w:p>
    <w:p w:rsidR="00F0508C" w:rsidRDefault="00F405ED">
      <w:pPr>
        <w:pStyle w:val="CommentText"/>
      </w:pPr>
      <w:r>
        <w:rPr>
          <w:rFonts w:ascii="Calibri" w:hAnsi="Calibri" w:cs="Arial"/>
          <w:sz w:val="22"/>
          <w:szCs w:val="22"/>
        </w:rPr>
        <w:t xml:space="preserve">Children in need: </w:t>
      </w:r>
      <w:hyperlink r:id="rId8" w:history="1">
        <w:r>
          <w:rPr>
            <w:rStyle w:val="Hyperlink"/>
            <w:rFonts w:ascii="Calibri" w:hAnsi="Calibri" w:cs="Arial"/>
            <w:sz w:val="22"/>
            <w:szCs w:val="22"/>
          </w:rPr>
          <w:t>https://www.gov.uk/guidance/children-in-ne</w:t>
        </w:r>
        <w:r>
          <w:rPr>
            <w:rStyle w:val="Hyperlink"/>
            <w:rFonts w:ascii="Calibri" w:hAnsi="Calibri" w:cs="Arial"/>
            <w:sz w:val="22"/>
            <w:szCs w:val="22"/>
          </w:rPr>
          <w:t>ed-census</w:t>
        </w:r>
      </w:hyperlink>
      <w:r>
        <w:rPr>
          <w:rFonts w:ascii="Calibri" w:hAnsi="Calibri" w:cs="Arial"/>
          <w:color w:val="FF0000"/>
          <w:sz w:val="22"/>
          <w:szCs w:val="22"/>
        </w:rPr>
        <w:t xml:space="preserve"> </w:t>
      </w:r>
    </w:p>
    <w:p w:rsidR="00F0508C" w:rsidRDefault="00F0508C">
      <w:pPr>
        <w:pStyle w:val="CommentText"/>
        <w:rPr>
          <w:rFonts w:cs="Arial"/>
          <w:sz w:val="24"/>
          <w:szCs w:val="22"/>
        </w:rPr>
      </w:pPr>
    </w:p>
    <w:p w:rsidR="00F0508C" w:rsidRDefault="00F405ED">
      <w:pPr>
        <w:pStyle w:val="ListParagraph"/>
        <w:ind w:left="0"/>
        <w:rPr>
          <w:rFonts w:ascii="Calibri" w:hAnsi="Calibri"/>
          <w:b/>
          <w:szCs w:val="24"/>
          <w:u w:val="single"/>
          <w:lang w:eastAsia="en-GB"/>
        </w:rPr>
      </w:pPr>
      <w:r>
        <w:rPr>
          <w:rFonts w:ascii="Calibri" w:hAnsi="Calibri"/>
          <w:b/>
          <w:szCs w:val="24"/>
          <w:u w:val="single"/>
          <w:lang w:eastAsia="en-GB"/>
        </w:rPr>
        <w:t>The National Pupil Database (NPD)</w:t>
      </w:r>
    </w:p>
    <w:p w:rsidR="00F0508C" w:rsidRDefault="00F0508C">
      <w:pPr>
        <w:rPr>
          <w:rFonts w:cs="Arial"/>
        </w:rPr>
      </w:pPr>
    </w:p>
    <w:p w:rsidR="00F0508C" w:rsidRDefault="00F405ED">
      <w:pPr>
        <w:rPr>
          <w:rFonts w:ascii="Calibri" w:hAnsi="Calibri" w:cs="Arial"/>
          <w:sz w:val="22"/>
          <w:szCs w:val="22"/>
        </w:rPr>
      </w:pPr>
      <w:r>
        <w:rPr>
          <w:rFonts w:ascii="Calibri" w:hAnsi="Calibri" w:cs="Arial"/>
          <w:sz w:val="22"/>
          <w:szCs w:val="22"/>
        </w:rPr>
        <w:t xml:space="preserve">The NPD is owned and managed by the Department for Education and contains information about children in England. It provides invaluable information on the background and circumstances on a child’s journey and </w:t>
      </w:r>
      <w:r>
        <w:rPr>
          <w:rFonts w:ascii="Calibri" w:hAnsi="Calibri" w:cs="Arial"/>
          <w:sz w:val="22"/>
          <w:szCs w:val="22"/>
        </w:rPr>
        <w:t>evidence on educational performance to inform independent research, as well as studies commissioned by the Department. It is held in electronic format for statistical purposes. This information is securely collected from a range of sources including school</w:t>
      </w:r>
      <w:r>
        <w:rPr>
          <w:rFonts w:ascii="Calibri" w:hAnsi="Calibri" w:cs="Arial"/>
          <w:sz w:val="22"/>
          <w:szCs w:val="22"/>
        </w:rPr>
        <w:t xml:space="preserve">s, local authorities and awarding bodies. </w:t>
      </w:r>
    </w:p>
    <w:p w:rsidR="00F0508C" w:rsidRDefault="00F0508C">
      <w:pPr>
        <w:rPr>
          <w:rFonts w:ascii="Calibri" w:hAnsi="Calibri" w:cs="Arial"/>
          <w:sz w:val="22"/>
          <w:szCs w:val="22"/>
        </w:rPr>
      </w:pPr>
    </w:p>
    <w:p w:rsidR="00F0508C" w:rsidRDefault="00F405ED">
      <w:pPr>
        <w:rPr>
          <w:rFonts w:ascii="Calibri" w:hAnsi="Calibri" w:cs="Arial"/>
          <w:sz w:val="22"/>
          <w:szCs w:val="22"/>
        </w:rPr>
      </w:pPr>
      <w:r>
        <w:rPr>
          <w:rFonts w:ascii="Calibri" w:hAnsi="Calibri" w:cs="Arial"/>
          <w:sz w:val="22"/>
          <w:szCs w:val="22"/>
        </w:rPr>
        <w:t>We are required by law, to provide information about our children to the DfE as part of statutory data collections. Some of this information is then stored in the national pupil database (NPD). The law that allow</w:t>
      </w:r>
      <w:r>
        <w:rPr>
          <w:rFonts w:ascii="Calibri" w:hAnsi="Calibri" w:cs="Arial"/>
          <w:sz w:val="22"/>
          <w:szCs w:val="22"/>
        </w:rPr>
        <w:t>s this is the Education (Information About Individual Pupils) (England) Regulations 2013.</w:t>
      </w:r>
    </w:p>
    <w:p w:rsidR="00F0508C" w:rsidRDefault="00F0508C">
      <w:pPr>
        <w:rPr>
          <w:rFonts w:ascii="Calibri" w:hAnsi="Calibri" w:cs="Arial"/>
          <w:sz w:val="22"/>
          <w:szCs w:val="22"/>
        </w:rPr>
      </w:pPr>
    </w:p>
    <w:p w:rsidR="00F0508C" w:rsidRDefault="00F405ED">
      <w:r>
        <w:rPr>
          <w:rFonts w:ascii="Calibri" w:hAnsi="Calibri" w:cs="Arial"/>
          <w:sz w:val="22"/>
          <w:szCs w:val="22"/>
        </w:rPr>
        <w:t xml:space="preserve">To find out more about the NPD, go to </w:t>
      </w:r>
      <w:hyperlink r:id="rId9" w:history="1">
        <w:r>
          <w:rPr>
            <w:rStyle w:val="Hyperlink"/>
            <w:rFonts w:ascii="Calibri" w:hAnsi="Calibri" w:cs="Arial"/>
            <w:sz w:val="22"/>
            <w:szCs w:val="22"/>
          </w:rPr>
          <w:t>https://www.gov.uk/government/publications/national-pupil-database-user-guide-and-supporting-information</w:t>
        </w:r>
      </w:hyperlink>
      <w:r>
        <w:rPr>
          <w:rFonts w:ascii="Calibri" w:hAnsi="Calibri" w:cs="Arial"/>
          <w:color w:val="FF0000"/>
          <w:sz w:val="22"/>
          <w:szCs w:val="22"/>
        </w:rPr>
        <w:t>.</w:t>
      </w:r>
    </w:p>
    <w:p w:rsidR="00F0508C" w:rsidRDefault="00F0508C">
      <w:pPr>
        <w:rPr>
          <w:rFonts w:ascii="Calibri" w:hAnsi="Calibri" w:cs="Arial"/>
          <w:sz w:val="22"/>
          <w:szCs w:val="22"/>
        </w:rPr>
      </w:pPr>
    </w:p>
    <w:p w:rsidR="00F0508C" w:rsidRDefault="00F405ED">
      <w:pPr>
        <w:rPr>
          <w:rFonts w:ascii="Calibri" w:hAnsi="Calibri" w:cs="Arial"/>
          <w:sz w:val="22"/>
          <w:szCs w:val="22"/>
        </w:rPr>
      </w:pPr>
      <w:r>
        <w:rPr>
          <w:rFonts w:ascii="Calibri" w:hAnsi="Calibri" w:cs="Arial"/>
          <w:sz w:val="22"/>
          <w:szCs w:val="22"/>
        </w:rPr>
        <w:t xml:space="preserve">The department may share information about our pupils from the NPD with third parties who promote the education or well-being of children in England </w:t>
      </w:r>
      <w:r>
        <w:rPr>
          <w:rFonts w:ascii="Calibri" w:hAnsi="Calibri" w:cs="Arial"/>
          <w:sz w:val="22"/>
          <w:szCs w:val="22"/>
        </w:rPr>
        <w:t>by:</w:t>
      </w:r>
    </w:p>
    <w:p w:rsidR="00F0508C" w:rsidRDefault="00F0508C">
      <w:pPr>
        <w:rPr>
          <w:rFonts w:ascii="Calibri" w:hAnsi="Calibri" w:cs="Arial"/>
          <w:sz w:val="22"/>
          <w:szCs w:val="22"/>
        </w:rPr>
      </w:pPr>
    </w:p>
    <w:p w:rsidR="00F0508C" w:rsidRDefault="00F405ED">
      <w:pPr>
        <w:numPr>
          <w:ilvl w:val="0"/>
          <w:numId w:val="5"/>
        </w:numPr>
        <w:rPr>
          <w:rFonts w:ascii="Calibri" w:hAnsi="Calibri" w:cs="Arial"/>
          <w:sz w:val="22"/>
          <w:szCs w:val="22"/>
        </w:rPr>
      </w:pPr>
      <w:r>
        <w:rPr>
          <w:rFonts w:ascii="Calibri" w:hAnsi="Calibri" w:cs="Arial"/>
          <w:sz w:val="22"/>
          <w:szCs w:val="22"/>
        </w:rPr>
        <w:t>conducting research or analysis</w:t>
      </w:r>
    </w:p>
    <w:p w:rsidR="00F0508C" w:rsidRDefault="00F405ED">
      <w:pPr>
        <w:numPr>
          <w:ilvl w:val="0"/>
          <w:numId w:val="5"/>
        </w:numPr>
        <w:rPr>
          <w:rFonts w:ascii="Calibri" w:hAnsi="Calibri" w:cs="Arial"/>
          <w:sz w:val="22"/>
          <w:szCs w:val="22"/>
        </w:rPr>
      </w:pPr>
      <w:r>
        <w:rPr>
          <w:rFonts w:ascii="Calibri" w:hAnsi="Calibri" w:cs="Arial"/>
          <w:sz w:val="22"/>
          <w:szCs w:val="22"/>
        </w:rPr>
        <w:t>producing statistics</w:t>
      </w:r>
    </w:p>
    <w:p w:rsidR="00F0508C" w:rsidRDefault="00F405ED">
      <w:pPr>
        <w:numPr>
          <w:ilvl w:val="0"/>
          <w:numId w:val="5"/>
        </w:numPr>
        <w:rPr>
          <w:rFonts w:ascii="Calibri" w:hAnsi="Calibri" w:cs="Arial"/>
          <w:sz w:val="22"/>
          <w:szCs w:val="22"/>
        </w:rPr>
      </w:pPr>
      <w:r>
        <w:rPr>
          <w:rFonts w:ascii="Calibri" w:hAnsi="Calibri" w:cs="Arial"/>
          <w:sz w:val="22"/>
          <w:szCs w:val="22"/>
        </w:rPr>
        <w:lastRenderedPageBreak/>
        <w:t>providing information, advice or guidance</w:t>
      </w:r>
    </w:p>
    <w:p w:rsidR="00F0508C" w:rsidRDefault="00F0508C">
      <w:pPr>
        <w:rPr>
          <w:rFonts w:ascii="Calibri" w:hAnsi="Calibri" w:cs="Arial"/>
          <w:sz w:val="22"/>
          <w:szCs w:val="22"/>
        </w:rPr>
      </w:pPr>
    </w:p>
    <w:p w:rsidR="00F0508C" w:rsidRDefault="00F405ED">
      <w:pPr>
        <w:rPr>
          <w:rFonts w:ascii="Calibri" w:hAnsi="Calibri" w:cs="Arial"/>
          <w:sz w:val="22"/>
          <w:szCs w:val="22"/>
        </w:rPr>
      </w:pPr>
      <w:r>
        <w:rPr>
          <w:rFonts w:ascii="Calibri" w:hAnsi="Calibri" w:cs="Arial"/>
          <w:sz w:val="22"/>
          <w:szCs w:val="22"/>
        </w:rPr>
        <w:t>The Department has robust processes in place to ensure the confidentiality of our data is maintained and there are stringent controls in place regarding ac</w:t>
      </w:r>
      <w:r>
        <w:rPr>
          <w:rFonts w:ascii="Calibri" w:hAnsi="Calibri" w:cs="Arial"/>
          <w:sz w:val="22"/>
          <w:szCs w:val="22"/>
        </w:rPr>
        <w:t>cess and use of the data. Decisions on whether DfE releases data to third parties are subject to a strict approval process and based on a detailed assessment of:</w:t>
      </w:r>
    </w:p>
    <w:p w:rsidR="00F0508C" w:rsidRDefault="00F0508C">
      <w:pPr>
        <w:rPr>
          <w:rFonts w:ascii="Calibri" w:hAnsi="Calibri" w:cs="Arial"/>
          <w:sz w:val="22"/>
          <w:szCs w:val="22"/>
        </w:rPr>
      </w:pPr>
    </w:p>
    <w:p w:rsidR="00F0508C" w:rsidRDefault="00F405ED">
      <w:pPr>
        <w:numPr>
          <w:ilvl w:val="0"/>
          <w:numId w:val="6"/>
        </w:numPr>
        <w:rPr>
          <w:rFonts w:ascii="Calibri" w:hAnsi="Calibri" w:cs="Arial"/>
          <w:sz w:val="22"/>
          <w:szCs w:val="22"/>
        </w:rPr>
      </w:pPr>
      <w:r>
        <w:rPr>
          <w:rFonts w:ascii="Calibri" w:hAnsi="Calibri" w:cs="Arial"/>
          <w:sz w:val="22"/>
          <w:szCs w:val="22"/>
        </w:rPr>
        <w:t>who is requesting the data</w:t>
      </w:r>
    </w:p>
    <w:p w:rsidR="00F0508C" w:rsidRDefault="00F405ED">
      <w:pPr>
        <w:numPr>
          <w:ilvl w:val="0"/>
          <w:numId w:val="6"/>
        </w:numPr>
        <w:rPr>
          <w:rFonts w:ascii="Calibri" w:hAnsi="Calibri" w:cs="Arial"/>
          <w:sz w:val="22"/>
          <w:szCs w:val="22"/>
        </w:rPr>
      </w:pPr>
      <w:r>
        <w:rPr>
          <w:rFonts w:ascii="Calibri" w:hAnsi="Calibri" w:cs="Arial"/>
          <w:sz w:val="22"/>
          <w:szCs w:val="22"/>
        </w:rPr>
        <w:t>the purpose for which it is required</w:t>
      </w:r>
    </w:p>
    <w:p w:rsidR="00F0508C" w:rsidRDefault="00F405ED">
      <w:pPr>
        <w:numPr>
          <w:ilvl w:val="0"/>
          <w:numId w:val="6"/>
        </w:numPr>
        <w:rPr>
          <w:rFonts w:ascii="Calibri" w:hAnsi="Calibri" w:cs="Arial"/>
          <w:sz w:val="22"/>
          <w:szCs w:val="22"/>
        </w:rPr>
      </w:pPr>
      <w:r>
        <w:rPr>
          <w:rFonts w:ascii="Calibri" w:hAnsi="Calibri" w:cs="Arial"/>
          <w:sz w:val="22"/>
          <w:szCs w:val="22"/>
        </w:rPr>
        <w:t xml:space="preserve">the level and sensitivity of </w:t>
      </w:r>
      <w:r>
        <w:rPr>
          <w:rFonts w:ascii="Calibri" w:hAnsi="Calibri" w:cs="Arial"/>
          <w:sz w:val="22"/>
          <w:szCs w:val="22"/>
        </w:rPr>
        <w:t xml:space="preserve">data requested: and </w:t>
      </w:r>
    </w:p>
    <w:p w:rsidR="00F0508C" w:rsidRDefault="00F405ED">
      <w:pPr>
        <w:numPr>
          <w:ilvl w:val="0"/>
          <w:numId w:val="6"/>
        </w:numPr>
        <w:rPr>
          <w:rFonts w:ascii="Calibri" w:hAnsi="Calibri" w:cs="Arial"/>
          <w:sz w:val="22"/>
          <w:szCs w:val="22"/>
        </w:rPr>
      </w:pPr>
      <w:r>
        <w:rPr>
          <w:rFonts w:ascii="Calibri" w:hAnsi="Calibri" w:cs="Arial"/>
          <w:sz w:val="22"/>
          <w:szCs w:val="22"/>
        </w:rPr>
        <w:t xml:space="preserve">the arrangements in place to store and handle the data </w:t>
      </w:r>
    </w:p>
    <w:p w:rsidR="00F0508C" w:rsidRDefault="00F0508C">
      <w:pPr>
        <w:rPr>
          <w:rFonts w:ascii="Calibri" w:hAnsi="Calibri" w:cs="Arial"/>
          <w:sz w:val="22"/>
          <w:szCs w:val="22"/>
        </w:rPr>
      </w:pPr>
    </w:p>
    <w:p w:rsidR="00F0508C" w:rsidRDefault="00F405ED">
      <w:pPr>
        <w:rPr>
          <w:rFonts w:ascii="Calibri" w:hAnsi="Calibri" w:cs="Arial"/>
          <w:sz w:val="22"/>
          <w:szCs w:val="22"/>
        </w:rPr>
      </w:pPr>
      <w:r>
        <w:rPr>
          <w:rFonts w:ascii="Calibri" w:hAnsi="Calibri" w:cs="Arial"/>
          <w:sz w:val="22"/>
          <w:szCs w:val="22"/>
        </w:rPr>
        <w:t>To be granted access to pupil information, organisations must comply with strict terms and conditions covering the confidentiality and handling of the data, security arrangements</w:t>
      </w:r>
      <w:r>
        <w:rPr>
          <w:rFonts w:ascii="Calibri" w:hAnsi="Calibri" w:cs="Arial"/>
          <w:sz w:val="22"/>
          <w:szCs w:val="22"/>
        </w:rPr>
        <w:t xml:space="preserve"> and retention and use of the data.</w:t>
      </w:r>
    </w:p>
    <w:p w:rsidR="00F0508C" w:rsidRDefault="00F0508C">
      <w:pPr>
        <w:rPr>
          <w:rFonts w:ascii="Calibri" w:hAnsi="Calibri" w:cs="Arial"/>
          <w:sz w:val="22"/>
          <w:szCs w:val="22"/>
        </w:rPr>
      </w:pPr>
    </w:p>
    <w:p w:rsidR="00F0508C" w:rsidRDefault="00F405ED">
      <w:pPr>
        <w:rPr>
          <w:rFonts w:ascii="Calibri" w:hAnsi="Calibri" w:cs="Arial"/>
          <w:sz w:val="22"/>
          <w:szCs w:val="22"/>
        </w:rPr>
      </w:pPr>
      <w:r>
        <w:rPr>
          <w:rFonts w:ascii="Calibri" w:hAnsi="Calibri" w:cs="Arial"/>
          <w:sz w:val="22"/>
          <w:szCs w:val="22"/>
        </w:rPr>
        <w:t xml:space="preserve">For more information about the department’s data sharing process, please visit: </w:t>
      </w:r>
    </w:p>
    <w:p w:rsidR="00F0508C" w:rsidRDefault="00F405ED">
      <w:hyperlink r:id="rId10" w:tooltip="Data protection: how we collect and share research data" w:history="1">
        <w:r>
          <w:rPr>
            <w:rFonts w:ascii="Calibri" w:hAnsi="Calibri" w:cs="Arial"/>
            <w:color w:val="0000FF"/>
            <w:sz w:val="22"/>
            <w:szCs w:val="22"/>
            <w:u w:val="single"/>
          </w:rPr>
          <w:t>https://www.gov.uk/data-protection-how-we-collect-and-share-research-data</w:t>
        </w:r>
      </w:hyperlink>
      <w:r>
        <w:rPr>
          <w:rFonts w:ascii="Calibri" w:hAnsi="Calibri" w:cs="Arial"/>
          <w:sz w:val="22"/>
          <w:szCs w:val="22"/>
        </w:rPr>
        <w:t xml:space="preserve"> </w:t>
      </w:r>
    </w:p>
    <w:p w:rsidR="00F0508C" w:rsidRDefault="00F0508C">
      <w:pPr>
        <w:rPr>
          <w:rFonts w:ascii="Calibri" w:hAnsi="Calibri" w:cs="Arial"/>
          <w:sz w:val="22"/>
          <w:szCs w:val="22"/>
        </w:rPr>
      </w:pPr>
    </w:p>
    <w:p w:rsidR="00F0508C" w:rsidRDefault="00F405ED">
      <w:r>
        <w:rPr>
          <w:rFonts w:ascii="Calibri" w:hAnsi="Calibri" w:cs="Arial"/>
          <w:sz w:val="22"/>
          <w:szCs w:val="22"/>
        </w:rPr>
        <w:t xml:space="preserve">For information about which organisations the department has provided pupil information, (and for which project), please visit the following website: </w:t>
      </w:r>
      <w:hyperlink r:id="rId11" w:history="1">
        <w:r>
          <w:rPr>
            <w:rFonts w:ascii="Calibri" w:hAnsi="Calibri" w:cs="Arial"/>
            <w:color w:val="0000FF"/>
            <w:sz w:val="22"/>
            <w:szCs w:val="22"/>
            <w:u w:val="single"/>
          </w:rPr>
          <w:t>https://www.gov.uk/government/publications/national-pupil-database-requests-received</w:t>
        </w:r>
      </w:hyperlink>
    </w:p>
    <w:p w:rsidR="00F0508C" w:rsidRDefault="00F0508C">
      <w:pPr>
        <w:rPr>
          <w:rFonts w:ascii="Calibri" w:hAnsi="Calibri" w:cs="Arial"/>
          <w:sz w:val="22"/>
          <w:szCs w:val="22"/>
        </w:rPr>
      </w:pPr>
    </w:p>
    <w:p w:rsidR="00F0508C" w:rsidRDefault="00F405ED">
      <w:r>
        <w:rPr>
          <w:rFonts w:ascii="Calibri" w:hAnsi="Calibri" w:cs="Arial"/>
          <w:sz w:val="22"/>
          <w:szCs w:val="22"/>
        </w:rPr>
        <w:t xml:space="preserve">To contact DfE: </w:t>
      </w:r>
      <w:hyperlink r:id="rId12" w:history="1">
        <w:r>
          <w:rPr>
            <w:rStyle w:val="Hyperlink"/>
            <w:rFonts w:ascii="Calibri" w:hAnsi="Calibri" w:cs="Arial"/>
            <w:sz w:val="22"/>
            <w:szCs w:val="22"/>
          </w:rPr>
          <w:t>https://www.gov.uk/c</w:t>
        </w:r>
        <w:r>
          <w:rPr>
            <w:rStyle w:val="Hyperlink"/>
            <w:rFonts w:ascii="Calibri" w:hAnsi="Calibri" w:cs="Arial"/>
            <w:sz w:val="22"/>
            <w:szCs w:val="22"/>
          </w:rPr>
          <w:t>ontact-dfe</w:t>
        </w:r>
      </w:hyperlink>
    </w:p>
    <w:p w:rsidR="00F0508C" w:rsidRDefault="00F0508C"/>
    <w:p w:rsidR="00F0508C" w:rsidRDefault="00F405ED">
      <w:pPr>
        <w:rPr>
          <w:rFonts w:ascii="Calibri" w:hAnsi="Calibri"/>
          <w:b/>
          <w:sz w:val="28"/>
          <w:szCs w:val="28"/>
          <w:u w:val="single"/>
          <w:lang w:eastAsia="en-GB"/>
        </w:rPr>
      </w:pPr>
      <w:r>
        <w:rPr>
          <w:rFonts w:ascii="Calibri" w:hAnsi="Calibri"/>
          <w:b/>
          <w:sz w:val="28"/>
          <w:szCs w:val="28"/>
          <w:u w:val="single"/>
          <w:lang w:eastAsia="en-GB"/>
        </w:rPr>
        <w:t>Requesting access to your personal data</w:t>
      </w:r>
    </w:p>
    <w:p w:rsidR="00F0508C" w:rsidRDefault="00F0508C">
      <w:pPr>
        <w:rPr>
          <w:rFonts w:ascii="Calibri" w:hAnsi="Calibri"/>
          <w:b/>
          <w:sz w:val="28"/>
          <w:szCs w:val="28"/>
          <w:u w:val="single"/>
          <w:lang w:eastAsia="en-GB"/>
        </w:rPr>
      </w:pPr>
    </w:p>
    <w:p w:rsidR="00F0508C" w:rsidRDefault="00F405ED">
      <w:r>
        <w:rPr>
          <w:rFonts w:ascii="Calibri" w:hAnsi="Calibri" w:cs="Arial"/>
          <w:sz w:val="22"/>
          <w:szCs w:val="22"/>
        </w:rPr>
        <w:t>Under data protection legislation, parents, carers and children have the right to request access to information about them that we hold. To make a request for your personal information contact</w:t>
      </w:r>
      <w:r>
        <w:rPr>
          <w:rFonts w:ascii="Calibri" w:hAnsi="Calibri" w:cs="Arial"/>
          <w:sz w:val="22"/>
          <w:szCs w:val="22"/>
          <w:lang w:eastAsia="en-GB"/>
        </w:rPr>
        <w:t xml:space="preserve"> D.Colley, </w:t>
      </w:r>
      <w:r>
        <w:rPr>
          <w:rFonts w:ascii="Calibri" w:hAnsi="Calibri" w:cs="Arial"/>
          <w:sz w:val="22"/>
          <w:szCs w:val="22"/>
          <w:lang w:eastAsia="en-GB"/>
        </w:rPr>
        <w:t>Head Teacher or S.Duddy, Data Protection Officer.</w:t>
      </w:r>
      <w:r>
        <w:rPr>
          <w:rFonts w:ascii="Calibri" w:hAnsi="Calibri" w:cs="Arial"/>
          <w:b/>
          <w:sz w:val="22"/>
          <w:szCs w:val="22"/>
          <w:lang w:eastAsia="en-GB"/>
        </w:rPr>
        <w:t xml:space="preserve"> </w:t>
      </w:r>
    </w:p>
    <w:p w:rsidR="00F0508C" w:rsidRDefault="00F0508C">
      <w:pPr>
        <w:ind w:left="720"/>
        <w:rPr>
          <w:rFonts w:ascii="Calibri" w:hAnsi="Calibri" w:cs="Arial"/>
        </w:rPr>
      </w:pPr>
    </w:p>
    <w:p w:rsidR="00F0508C" w:rsidRDefault="00F405ED">
      <w:pPr>
        <w:rPr>
          <w:rFonts w:ascii="Calibri" w:hAnsi="Calibri" w:cs="Arial"/>
          <w:sz w:val="22"/>
          <w:szCs w:val="22"/>
        </w:rPr>
      </w:pPr>
      <w:r>
        <w:rPr>
          <w:rFonts w:ascii="Calibri" w:hAnsi="Calibri" w:cs="Arial"/>
          <w:sz w:val="22"/>
          <w:szCs w:val="22"/>
        </w:rPr>
        <w:t>You also have the right to:</w:t>
      </w:r>
    </w:p>
    <w:p w:rsidR="00F0508C" w:rsidRDefault="00F0508C">
      <w:pPr>
        <w:rPr>
          <w:rFonts w:ascii="Calibri" w:hAnsi="Calibri" w:cs="Arial"/>
          <w:sz w:val="22"/>
          <w:szCs w:val="22"/>
        </w:rPr>
      </w:pPr>
    </w:p>
    <w:p w:rsidR="00F0508C" w:rsidRDefault="00F405ED">
      <w:pPr>
        <w:pStyle w:val="ListParagraph"/>
        <w:widowControl/>
        <w:numPr>
          <w:ilvl w:val="0"/>
          <w:numId w:val="7"/>
        </w:numPr>
        <w:overflowPunct/>
        <w:autoSpaceDE/>
        <w:ind w:left="714" w:hanging="357"/>
        <w:rPr>
          <w:rFonts w:ascii="Calibri" w:hAnsi="Calibri" w:cs="Arial"/>
          <w:sz w:val="22"/>
          <w:szCs w:val="22"/>
        </w:rPr>
      </w:pPr>
      <w:r>
        <w:rPr>
          <w:rFonts w:ascii="Calibri" w:hAnsi="Calibri" w:cs="Arial"/>
          <w:sz w:val="22"/>
          <w:szCs w:val="22"/>
        </w:rPr>
        <w:t>object to processing of personal data that is likely to cause, or is causing, damage or distress</w:t>
      </w:r>
    </w:p>
    <w:p w:rsidR="00F0508C" w:rsidRDefault="00F405ED">
      <w:pPr>
        <w:pStyle w:val="ListParagraph"/>
        <w:widowControl/>
        <w:numPr>
          <w:ilvl w:val="0"/>
          <w:numId w:val="7"/>
        </w:numPr>
        <w:overflowPunct/>
        <w:autoSpaceDE/>
        <w:ind w:left="714" w:hanging="357"/>
        <w:rPr>
          <w:rFonts w:ascii="Calibri" w:hAnsi="Calibri" w:cs="Arial"/>
          <w:sz w:val="22"/>
          <w:szCs w:val="22"/>
        </w:rPr>
      </w:pPr>
      <w:r>
        <w:rPr>
          <w:rFonts w:ascii="Calibri" w:hAnsi="Calibri" w:cs="Arial"/>
          <w:sz w:val="22"/>
          <w:szCs w:val="22"/>
        </w:rPr>
        <w:t>prevent processing for the purpose of direct marketing</w:t>
      </w:r>
    </w:p>
    <w:p w:rsidR="00F0508C" w:rsidRDefault="00F405ED">
      <w:pPr>
        <w:pStyle w:val="ListParagraph"/>
        <w:widowControl/>
        <w:numPr>
          <w:ilvl w:val="0"/>
          <w:numId w:val="7"/>
        </w:numPr>
        <w:overflowPunct/>
        <w:autoSpaceDE/>
        <w:ind w:left="714" w:hanging="357"/>
        <w:rPr>
          <w:rFonts w:ascii="Calibri" w:hAnsi="Calibri" w:cs="Arial"/>
          <w:sz w:val="22"/>
          <w:szCs w:val="22"/>
        </w:rPr>
      </w:pPr>
      <w:r>
        <w:rPr>
          <w:rFonts w:ascii="Calibri" w:hAnsi="Calibri" w:cs="Arial"/>
          <w:sz w:val="22"/>
          <w:szCs w:val="22"/>
        </w:rPr>
        <w:t xml:space="preserve">object to decisions </w:t>
      </w:r>
      <w:r>
        <w:rPr>
          <w:rFonts w:ascii="Calibri" w:hAnsi="Calibri" w:cs="Arial"/>
          <w:sz w:val="22"/>
          <w:szCs w:val="22"/>
        </w:rPr>
        <w:t>being taken by automated means</w:t>
      </w:r>
    </w:p>
    <w:p w:rsidR="00F0508C" w:rsidRDefault="00F405ED">
      <w:pPr>
        <w:pStyle w:val="ListParagraph"/>
        <w:widowControl/>
        <w:numPr>
          <w:ilvl w:val="0"/>
          <w:numId w:val="7"/>
        </w:numPr>
        <w:overflowPunct/>
        <w:autoSpaceDE/>
        <w:ind w:left="714" w:hanging="357"/>
        <w:rPr>
          <w:rFonts w:ascii="Calibri" w:hAnsi="Calibri" w:cs="Arial"/>
          <w:sz w:val="22"/>
          <w:szCs w:val="22"/>
        </w:rPr>
      </w:pPr>
      <w:r>
        <w:rPr>
          <w:rFonts w:ascii="Calibri" w:hAnsi="Calibri" w:cs="Arial"/>
          <w:sz w:val="22"/>
          <w:szCs w:val="22"/>
        </w:rPr>
        <w:t>in certain circumstances, have inaccurate personal data rectified, blocked, erased or destroyed; and</w:t>
      </w:r>
    </w:p>
    <w:p w:rsidR="00F0508C" w:rsidRDefault="00F405ED">
      <w:pPr>
        <w:pStyle w:val="ListParagraph"/>
        <w:widowControl/>
        <w:numPr>
          <w:ilvl w:val="0"/>
          <w:numId w:val="7"/>
        </w:numPr>
        <w:overflowPunct/>
        <w:autoSpaceDE/>
        <w:ind w:left="714" w:hanging="357"/>
        <w:rPr>
          <w:rFonts w:ascii="Calibri" w:hAnsi="Calibri" w:cs="Arial"/>
          <w:sz w:val="22"/>
          <w:szCs w:val="22"/>
        </w:rPr>
      </w:pPr>
      <w:r>
        <w:rPr>
          <w:rFonts w:ascii="Calibri" w:hAnsi="Calibri" w:cs="Arial"/>
          <w:sz w:val="22"/>
          <w:szCs w:val="22"/>
        </w:rPr>
        <w:t xml:space="preserve">claim compensation for damages caused by a breach of the Data Protection regulations </w:t>
      </w:r>
    </w:p>
    <w:p w:rsidR="00F0508C" w:rsidRDefault="00F0508C">
      <w:pPr>
        <w:pStyle w:val="ListParagraph"/>
        <w:rPr>
          <w:rFonts w:ascii="Calibri" w:hAnsi="Calibri" w:cs="Arial"/>
          <w:sz w:val="22"/>
          <w:szCs w:val="22"/>
        </w:rPr>
      </w:pPr>
    </w:p>
    <w:p w:rsidR="00F0508C" w:rsidRDefault="00F405ED">
      <w:r>
        <w:rPr>
          <w:rFonts w:ascii="Calibri" w:hAnsi="Calibri" w:cs="Arial"/>
          <w:sz w:val="22"/>
          <w:szCs w:val="22"/>
        </w:rPr>
        <w:t>If you have a concern about the way w</w:t>
      </w:r>
      <w:r>
        <w:rPr>
          <w:rFonts w:ascii="Calibri" w:hAnsi="Calibri" w:cs="Arial"/>
          <w:sz w:val="22"/>
          <w:szCs w:val="22"/>
        </w:rPr>
        <w:t xml:space="preserve">e are collecting or using your personal data, you should raise your concern with us in the first instance or directly to the Information Commissioner’s Office at </w:t>
      </w:r>
      <w:hyperlink r:id="rId13" w:history="1">
        <w:r>
          <w:rPr>
            <w:rFonts w:ascii="Calibri" w:hAnsi="Calibri" w:cs="Arial"/>
            <w:color w:val="0000FF"/>
            <w:sz w:val="22"/>
            <w:szCs w:val="22"/>
            <w:u w:val="single"/>
          </w:rPr>
          <w:t>https://ico.org.uk/concerns/</w:t>
        </w:r>
      </w:hyperlink>
    </w:p>
    <w:p w:rsidR="00F0508C" w:rsidRDefault="00F0508C">
      <w:pPr>
        <w:rPr>
          <w:rFonts w:ascii="Calibri" w:hAnsi="Calibri" w:cs="Arial"/>
          <w:sz w:val="22"/>
          <w:szCs w:val="22"/>
        </w:rPr>
      </w:pPr>
    </w:p>
    <w:p w:rsidR="00F0508C" w:rsidRDefault="00F0508C">
      <w:pPr>
        <w:rPr>
          <w:rFonts w:ascii="Calibri" w:hAnsi="Calibri" w:cs="Arial"/>
          <w:sz w:val="22"/>
          <w:szCs w:val="22"/>
        </w:rPr>
      </w:pPr>
    </w:p>
    <w:p w:rsidR="00F0508C" w:rsidRDefault="00F0508C">
      <w:pPr>
        <w:rPr>
          <w:rFonts w:ascii="Calibri" w:hAnsi="Calibri" w:cs="Arial"/>
          <w:sz w:val="22"/>
          <w:szCs w:val="22"/>
        </w:rPr>
      </w:pPr>
    </w:p>
    <w:p w:rsidR="00F0508C" w:rsidRDefault="00F0508C">
      <w:pPr>
        <w:rPr>
          <w:rFonts w:ascii="Calibri" w:hAnsi="Calibri" w:cs="Arial"/>
          <w:sz w:val="22"/>
          <w:szCs w:val="22"/>
        </w:rPr>
      </w:pPr>
    </w:p>
    <w:p w:rsidR="00F0508C" w:rsidRDefault="00F0508C">
      <w:pPr>
        <w:rPr>
          <w:rFonts w:ascii="Calibri" w:hAnsi="Calibri" w:cs="Arial"/>
          <w:sz w:val="22"/>
          <w:szCs w:val="22"/>
        </w:rPr>
      </w:pPr>
    </w:p>
    <w:p w:rsidR="00F0508C" w:rsidRDefault="00F0508C">
      <w:pPr>
        <w:rPr>
          <w:rFonts w:ascii="Calibri" w:hAnsi="Calibri" w:cs="Arial"/>
          <w:sz w:val="22"/>
          <w:szCs w:val="22"/>
        </w:rPr>
      </w:pPr>
    </w:p>
    <w:p w:rsidR="00F0508C" w:rsidRDefault="00F0508C">
      <w:pPr>
        <w:rPr>
          <w:rFonts w:ascii="Calibri" w:hAnsi="Calibri" w:cs="Arial"/>
          <w:sz w:val="22"/>
          <w:szCs w:val="22"/>
        </w:rPr>
      </w:pPr>
    </w:p>
    <w:p w:rsidR="00F0508C" w:rsidRDefault="00F0508C">
      <w:pPr>
        <w:rPr>
          <w:rFonts w:ascii="Calibri" w:hAnsi="Calibri" w:cs="Arial"/>
          <w:sz w:val="22"/>
          <w:szCs w:val="22"/>
        </w:rPr>
      </w:pPr>
    </w:p>
    <w:p w:rsidR="00F0508C" w:rsidRDefault="00F0508C">
      <w:pPr>
        <w:rPr>
          <w:rFonts w:ascii="Calibri" w:hAnsi="Calibri" w:cs="Arial"/>
          <w:sz w:val="22"/>
          <w:szCs w:val="22"/>
        </w:rPr>
      </w:pPr>
    </w:p>
    <w:p w:rsidR="00F0508C" w:rsidRDefault="00F0508C">
      <w:pPr>
        <w:rPr>
          <w:rFonts w:ascii="Calibri" w:hAnsi="Calibri" w:cs="Arial"/>
          <w:sz w:val="22"/>
          <w:szCs w:val="22"/>
        </w:rPr>
      </w:pPr>
    </w:p>
    <w:p w:rsidR="00F0508C" w:rsidRDefault="00F405ED">
      <w:pPr>
        <w:rPr>
          <w:rFonts w:ascii="Calibri" w:hAnsi="Calibri"/>
          <w:b/>
          <w:szCs w:val="24"/>
          <w:u w:val="single"/>
        </w:rPr>
      </w:pPr>
      <w:r>
        <w:rPr>
          <w:rFonts w:ascii="Calibri" w:hAnsi="Calibri"/>
          <w:b/>
          <w:szCs w:val="24"/>
          <w:u w:val="single"/>
        </w:rPr>
        <w:t xml:space="preserve">Document </w:t>
      </w:r>
      <w:r>
        <w:rPr>
          <w:rFonts w:ascii="Calibri" w:hAnsi="Calibri"/>
          <w:b/>
          <w:szCs w:val="24"/>
          <w:u w:val="single"/>
        </w:rPr>
        <w:t>Owner and Approval</w:t>
      </w:r>
    </w:p>
    <w:p w:rsidR="00F0508C" w:rsidRDefault="00F0508C">
      <w:pPr>
        <w:rPr>
          <w:rFonts w:ascii="Calibri" w:hAnsi="Calibri"/>
          <w:b/>
          <w:szCs w:val="24"/>
          <w:u w:val="single"/>
        </w:rPr>
      </w:pPr>
    </w:p>
    <w:p w:rsidR="00F0508C" w:rsidRDefault="00F405ED">
      <w:pPr>
        <w:rPr>
          <w:rFonts w:ascii="Calibri" w:hAnsi="Calibri"/>
          <w:szCs w:val="24"/>
        </w:rPr>
      </w:pPr>
      <w:r>
        <w:rPr>
          <w:rFonts w:ascii="Calibri" w:hAnsi="Calibri"/>
          <w:szCs w:val="24"/>
        </w:rPr>
        <w:t xml:space="preserve">The Data Protection Officer is the owner of this document and is responsible for ensuring that this policy document is reviewed in line with the review requirements stated above. A current version of this document is available to all </w:t>
      </w:r>
      <w:r>
        <w:rPr>
          <w:rFonts w:ascii="Calibri" w:hAnsi="Calibri"/>
          <w:szCs w:val="24"/>
        </w:rPr>
        <w:t>members of staff.</w:t>
      </w:r>
    </w:p>
    <w:p w:rsidR="00F0508C" w:rsidRDefault="00F405ED">
      <w:pPr>
        <w:rPr>
          <w:rFonts w:ascii="Calibri" w:hAnsi="Calibri"/>
          <w:szCs w:val="24"/>
        </w:rPr>
      </w:pPr>
      <w:r>
        <w:rPr>
          <w:rFonts w:ascii="Calibri" w:hAnsi="Calibri"/>
          <w:szCs w:val="24"/>
        </w:rPr>
        <w:t xml:space="preserve">This policy was approved by the Governing Body on 19.09.2018 and is issued on a version controlled basis under the signature of D.Colley, Head Teacher. </w:t>
      </w:r>
    </w:p>
    <w:p w:rsidR="00F0508C" w:rsidRDefault="00F0508C">
      <w:pPr>
        <w:rPr>
          <w:rFonts w:ascii="Calibri" w:hAnsi="Calibri"/>
          <w:szCs w:val="24"/>
        </w:rPr>
      </w:pPr>
    </w:p>
    <w:p w:rsidR="00F0508C" w:rsidRDefault="00F405ED">
      <w:pPr>
        <w:rPr>
          <w:rFonts w:ascii="Calibri" w:hAnsi="Calibri"/>
          <w:szCs w:val="24"/>
        </w:rPr>
      </w:pPr>
      <w:r>
        <w:rPr>
          <w:rFonts w:ascii="Calibri" w:hAnsi="Calibri"/>
          <w:szCs w:val="24"/>
        </w:rPr>
        <w:t xml:space="preserve">Signature:                                                                          </w:t>
      </w:r>
      <w:r>
        <w:rPr>
          <w:rFonts w:ascii="Calibri" w:hAnsi="Calibri"/>
          <w:szCs w:val="24"/>
        </w:rPr>
        <w:t xml:space="preserve">                          Date:</w:t>
      </w:r>
    </w:p>
    <w:p w:rsidR="00F0508C" w:rsidRDefault="00F0508C">
      <w:pPr>
        <w:rPr>
          <w:rFonts w:ascii="Calibri" w:hAnsi="Calibri"/>
          <w:szCs w:val="24"/>
        </w:rPr>
      </w:pPr>
    </w:p>
    <w:p w:rsidR="00F0508C" w:rsidRDefault="00F405ED">
      <w:pPr>
        <w:rPr>
          <w:rFonts w:ascii="Calibri" w:hAnsi="Calibri"/>
          <w:b/>
          <w:szCs w:val="24"/>
          <w:u w:val="single"/>
        </w:rPr>
      </w:pPr>
      <w:r>
        <w:rPr>
          <w:rFonts w:ascii="Calibri" w:hAnsi="Calibri"/>
          <w:b/>
          <w:szCs w:val="24"/>
          <w:u w:val="single"/>
        </w:rPr>
        <w:t>Change History Record</w:t>
      </w:r>
    </w:p>
    <w:tbl>
      <w:tblPr>
        <w:tblW w:w="8835" w:type="dxa"/>
        <w:tblInd w:w="-5" w:type="dxa"/>
        <w:tblCellMar>
          <w:left w:w="10" w:type="dxa"/>
          <w:right w:w="10" w:type="dxa"/>
        </w:tblCellMar>
        <w:tblLook w:val="0000" w:firstRow="0" w:lastRow="0" w:firstColumn="0" w:lastColumn="0" w:noHBand="0" w:noVBand="0"/>
      </w:tblPr>
      <w:tblGrid>
        <w:gridCol w:w="851"/>
        <w:gridCol w:w="4189"/>
        <w:gridCol w:w="2037"/>
        <w:gridCol w:w="1758"/>
      </w:tblGrid>
      <w:tr w:rsidR="00F0508C">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405ED">
            <w:pPr>
              <w:rPr>
                <w:rFonts w:ascii="Calibri" w:hAnsi="Calibri"/>
                <w:szCs w:val="24"/>
                <w:lang w:val="en-US" w:eastAsia="en-GB"/>
              </w:rPr>
            </w:pPr>
            <w:r>
              <w:rPr>
                <w:rFonts w:ascii="Calibri" w:hAnsi="Calibri"/>
                <w:szCs w:val="24"/>
                <w:lang w:val="en-US" w:eastAsia="en-GB"/>
              </w:rPr>
              <w:t>Issue</w:t>
            </w:r>
          </w:p>
        </w:tc>
        <w:tc>
          <w:tcPr>
            <w:tcW w:w="4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405ED">
            <w:pPr>
              <w:rPr>
                <w:rFonts w:ascii="Calibri" w:hAnsi="Calibri"/>
                <w:szCs w:val="24"/>
                <w:lang w:val="en-US" w:eastAsia="en-GB"/>
              </w:rPr>
            </w:pPr>
            <w:r>
              <w:rPr>
                <w:rFonts w:ascii="Calibri" w:hAnsi="Calibri"/>
                <w:szCs w:val="24"/>
                <w:lang w:val="en-US" w:eastAsia="en-GB"/>
              </w:rPr>
              <w:t>Description of Change</w:t>
            </w: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405ED">
            <w:pPr>
              <w:rPr>
                <w:rFonts w:ascii="Calibri" w:hAnsi="Calibri"/>
                <w:szCs w:val="24"/>
                <w:lang w:val="en-US" w:eastAsia="en-GB"/>
              </w:rPr>
            </w:pPr>
            <w:r>
              <w:rPr>
                <w:rFonts w:ascii="Calibri" w:hAnsi="Calibri"/>
                <w:szCs w:val="24"/>
                <w:lang w:val="en-US" w:eastAsia="en-GB"/>
              </w:rPr>
              <w:t>Approval</w:t>
            </w:r>
          </w:p>
        </w:tc>
        <w:tc>
          <w:tcPr>
            <w:tcW w:w="1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405ED">
            <w:pPr>
              <w:rPr>
                <w:rFonts w:ascii="Calibri" w:hAnsi="Calibri"/>
                <w:szCs w:val="24"/>
                <w:lang w:val="en-US" w:eastAsia="en-GB"/>
              </w:rPr>
            </w:pPr>
            <w:r>
              <w:rPr>
                <w:rFonts w:ascii="Calibri" w:hAnsi="Calibri"/>
                <w:szCs w:val="24"/>
                <w:lang w:val="en-US" w:eastAsia="en-GB"/>
              </w:rPr>
              <w:t>Date of Issue</w:t>
            </w:r>
          </w:p>
        </w:tc>
      </w:tr>
      <w:tr w:rsidR="00F0508C">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405ED">
            <w:pPr>
              <w:rPr>
                <w:rFonts w:ascii="Calibri" w:hAnsi="Calibri"/>
                <w:szCs w:val="24"/>
                <w:lang w:val="en-US" w:eastAsia="en-GB"/>
              </w:rPr>
            </w:pPr>
            <w:r>
              <w:rPr>
                <w:rFonts w:ascii="Calibri" w:hAnsi="Calibri"/>
                <w:szCs w:val="24"/>
                <w:lang w:val="en-US" w:eastAsia="en-GB"/>
              </w:rPr>
              <w:t>1.00</w:t>
            </w:r>
          </w:p>
        </w:tc>
        <w:tc>
          <w:tcPr>
            <w:tcW w:w="4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405ED">
            <w:pPr>
              <w:rPr>
                <w:rFonts w:ascii="Calibri" w:hAnsi="Calibri"/>
                <w:szCs w:val="24"/>
                <w:lang w:val="en-US" w:eastAsia="en-GB"/>
              </w:rPr>
            </w:pPr>
            <w:r>
              <w:rPr>
                <w:rFonts w:ascii="Calibri" w:hAnsi="Calibri"/>
                <w:szCs w:val="24"/>
                <w:lang w:val="en-US" w:eastAsia="en-GB"/>
              </w:rPr>
              <w:t>Initial Issue</w:t>
            </w: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r>
      <w:tr w:rsidR="00F0508C">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4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r>
      <w:tr w:rsidR="00F0508C">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4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r>
      <w:tr w:rsidR="00F0508C">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4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r>
      <w:tr w:rsidR="00F0508C">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4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0508C" w:rsidRDefault="00F0508C">
            <w:pPr>
              <w:rPr>
                <w:rFonts w:ascii="Calibri" w:hAnsi="Calibri"/>
                <w:szCs w:val="24"/>
                <w:lang w:val="en-US" w:eastAsia="en-GB"/>
              </w:rPr>
            </w:pPr>
          </w:p>
        </w:tc>
      </w:tr>
    </w:tbl>
    <w:p w:rsidR="00F0508C" w:rsidRDefault="00F0508C"/>
    <w:p w:rsidR="00F0508C" w:rsidRDefault="00F0508C"/>
    <w:sectPr w:rsidR="00F0508C">
      <w:headerReference w:type="default" r:id="rId14"/>
      <w:footerReference w:type="default" r:id="rId15"/>
      <w:pgSz w:w="11906" w:h="16838"/>
      <w:pgMar w:top="851" w:right="1134" w:bottom="709" w:left="1134" w:header="709"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05ED">
      <w:r>
        <w:separator/>
      </w:r>
    </w:p>
  </w:endnote>
  <w:endnote w:type="continuationSeparator" w:id="0">
    <w:p w:rsidR="00000000" w:rsidRDefault="00F40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151" w:rsidRDefault="00F405ED">
    <w:pPr>
      <w:pStyle w:val="Footer"/>
      <w:jc w:val="center"/>
    </w:pPr>
    <w:r>
      <w:fldChar w:fldCharType="begin"/>
    </w:r>
    <w:r>
      <w:instrText xml:space="preserve"> PAGE </w:instrText>
    </w:r>
    <w:r>
      <w:fldChar w:fldCharType="separate"/>
    </w:r>
    <w:r>
      <w:rPr>
        <w:noProof/>
      </w:rPr>
      <w:t>1</w:t>
    </w:r>
    <w:r>
      <w:fldChar w:fldCharType="end"/>
    </w:r>
  </w:p>
  <w:p w:rsidR="002C0151" w:rsidRDefault="00F405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05ED">
      <w:r>
        <w:rPr>
          <w:color w:val="000000"/>
        </w:rPr>
        <w:separator/>
      </w:r>
    </w:p>
  </w:footnote>
  <w:footnote w:type="continuationSeparator" w:id="0">
    <w:p w:rsidR="00000000" w:rsidRDefault="00F405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151" w:rsidRDefault="00F405ED">
    <w:pPr>
      <w:pStyle w:val="Header"/>
    </w:pPr>
    <w:r>
      <w:rPr>
        <w:rFonts w:ascii="Tahoma" w:hAnsi="Tahoma" w:cs="Tahoma"/>
        <w:b/>
        <w:sz w:val="36"/>
        <w:szCs w:val="36"/>
      </w:rPr>
      <w:t xml:space="preserve">WOODGATE PRIMARY SCHOOL </w:t>
    </w:r>
    <w:r>
      <w:rPr>
        <w:rFonts w:ascii="Tahoma" w:hAnsi="Tahoma" w:cs="Tahoma"/>
        <w:b/>
        <w:sz w:val="36"/>
        <w:szCs w:val="36"/>
      </w:rPr>
      <w:object w:dxaOrig="864" w:dyaOrig="577" w14:anchorId="15D0CA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3.5pt;height:28.5pt;visibility:visible;mso-wrap-style:square" o:ole="">
          <v:imagedata r:id="rId1" o:title=""/>
        </v:shape>
        <o:OLEObject Type="Embed" ProgID="Unknown" ShapeID="Picture 1" DrawAspect="Content" ObjectID="_1598858103" r:id="rId2"/>
      </w:object>
    </w:r>
  </w:p>
  <w:p w:rsidR="002C0151" w:rsidRDefault="00F405ED">
    <w:pPr>
      <w:pStyle w:val="Header"/>
    </w:pPr>
    <w:r>
      <w:rPr>
        <w:rFonts w:ascii="Tahoma" w:hAnsi="Tahoma" w:cs="Tahoma"/>
        <w:sz w:val="36"/>
        <w:szCs w:val="36"/>
      </w:rPr>
      <w:t>Privacy Notice - SEND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2170B"/>
    <w:multiLevelType w:val="multilevel"/>
    <w:tmpl w:val="8B4A28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0281392"/>
    <w:multiLevelType w:val="multilevel"/>
    <w:tmpl w:val="E36C31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6CD5C41"/>
    <w:multiLevelType w:val="multilevel"/>
    <w:tmpl w:val="F5DCBDE0"/>
    <w:styleLink w:val="LFO2"/>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3C1B11C7"/>
    <w:multiLevelType w:val="multilevel"/>
    <w:tmpl w:val="8918DD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3333C35"/>
    <w:multiLevelType w:val="multilevel"/>
    <w:tmpl w:val="1054C8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D77257B"/>
    <w:multiLevelType w:val="multilevel"/>
    <w:tmpl w:val="1BF876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1AC1328"/>
    <w:multiLevelType w:val="multilevel"/>
    <w:tmpl w:val="46ACA1AC"/>
    <w:styleLink w:val="LFO13"/>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num w:numId="1">
    <w:abstractNumId w:val="2"/>
  </w:num>
  <w:num w:numId="2">
    <w:abstractNumId w:val="6"/>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F0508C"/>
    <w:rsid w:val="00F0508C"/>
    <w:rsid w:val="00F40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C943CC-E750-4374-8549-6B4E081F3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widowControl w:val="0"/>
      <w:suppressAutoHyphens/>
      <w:overflowPunct w:val="0"/>
      <w:autoSpaceDE w:val="0"/>
    </w:pPr>
    <w:rPr>
      <w:rFonts w:ascii="Arial" w:hAnsi="Arial"/>
      <w:sz w:val="24"/>
      <w:lang w:eastAsia="en-US"/>
    </w:rPr>
  </w:style>
  <w:style w:type="paragraph" w:styleId="Heading1">
    <w:name w:val="heading 1"/>
    <w:basedOn w:val="Normal"/>
    <w:next w:val="Normal"/>
    <w:pPr>
      <w:keepNext/>
      <w:keepLines/>
      <w:spacing w:before="240" w:after="240"/>
      <w:outlineLvl w:val="0"/>
    </w:pPr>
    <w:rPr>
      <w:b/>
      <w:kern w:val="3"/>
    </w:rPr>
  </w:style>
  <w:style w:type="paragraph" w:styleId="Heading2">
    <w:name w:val="heading 2"/>
    <w:basedOn w:val="Heading1"/>
    <w:next w:val="Normal"/>
    <w:pPr>
      <w:outlineLvl w:val="1"/>
    </w:pPr>
  </w:style>
  <w:style w:type="paragraph" w:styleId="Heading3">
    <w:name w:val="heading 3"/>
    <w:basedOn w:val="Heading2"/>
    <w:next w:val="Normal"/>
    <w:pPr>
      <w:keepNext w:val="0"/>
      <w:keepLines w:val="0"/>
      <w:spacing w:before="0" w:after="0"/>
      <w:outlineLvl w:val="2"/>
    </w:pPr>
    <w:rPr>
      <w:b w:val="0"/>
    </w:rPr>
  </w:style>
  <w:style w:type="paragraph" w:styleId="Heading4">
    <w:name w:val="heading 4"/>
    <w:basedOn w:val="Heading3"/>
    <w:next w:val="Normal"/>
    <w:pPr>
      <w:outlineLvl w:val="3"/>
    </w:pPr>
  </w:style>
  <w:style w:type="paragraph" w:styleId="Heading5">
    <w:name w:val="heading 5"/>
    <w:basedOn w:val="Heading4"/>
    <w:next w:val="Normal"/>
    <w:pPr>
      <w:outlineLvl w:val="4"/>
    </w:pPr>
  </w:style>
  <w:style w:type="paragraph" w:styleId="Heading6">
    <w:name w:val="heading 6"/>
    <w:basedOn w:val="Heading5"/>
    <w:next w:val="Normal"/>
    <w:pPr>
      <w:outlineLvl w:val="5"/>
    </w:pPr>
  </w:style>
  <w:style w:type="paragraph" w:styleId="Heading7">
    <w:name w:val="heading 7"/>
    <w:basedOn w:val="Heading6"/>
    <w:next w:val="Normal"/>
    <w:pPr>
      <w:outlineLvl w:val="6"/>
    </w:pPr>
  </w:style>
  <w:style w:type="paragraph" w:styleId="Heading8">
    <w:name w:val="heading 8"/>
    <w:basedOn w:val="Heading7"/>
    <w:next w:val="Normal"/>
    <w:pPr>
      <w:outlineLvl w:val="7"/>
    </w:pPr>
  </w:style>
  <w:style w:type="paragraph" w:styleId="Heading9">
    <w:name w:val="heading 9"/>
    <w:basedOn w:val="Heading8"/>
    <w:next w:val="Normal"/>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pPr>
      <w:numPr>
        <w:numId w:val="1"/>
      </w:numPr>
      <w:spacing w:after="240"/>
    </w:p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pPr>
      <w:overflowPunct/>
      <w:autoSpaceDE/>
      <w:spacing w:before="100" w:after="100"/>
      <w:textAlignment w:val="auto"/>
    </w:pPr>
    <w:rPr>
      <w:rFonts w:cs="Arial"/>
      <w:szCs w:val="24"/>
      <w:lang w:eastAsia="en-GB"/>
    </w:rPr>
  </w:style>
  <w:style w:type="character" w:styleId="Hyperlink">
    <w:name w:val="Hyperlink"/>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pPr>
      <w:spacing w:after="60"/>
      <w:jc w:val="center"/>
    </w:pPr>
    <w:rPr>
      <w:i/>
    </w:rPr>
  </w:style>
  <w:style w:type="character" w:styleId="CommentReference">
    <w:name w:val="annotation reference"/>
    <w:rPr>
      <w:sz w:val="16"/>
      <w:szCs w:val="16"/>
    </w:rPr>
  </w:style>
  <w:style w:type="paragraph" w:styleId="CommentText">
    <w:name w:val="annotation text"/>
    <w:basedOn w:val="Normal"/>
    <w:rPr>
      <w:sz w:val="20"/>
    </w:rPr>
  </w:style>
  <w:style w:type="paragraph" w:styleId="CommentSubject">
    <w:name w:val="annotation subject"/>
    <w:basedOn w:val="CommentText"/>
    <w:next w:val="CommentText"/>
    <w:rPr>
      <w:b/>
      <w:bCs/>
    </w:rPr>
  </w:style>
  <w:style w:type="paragraph" w:styleId="BalloonText">
    <w:name w:val="Balloon Text"/>
    <w:basedOn w:val="Normal"/>
    <w:rPr>
      <w:rFonts w:ascii="MS Shell Dlg" w:hAnsi="MS Shell Dlg" w:cs="MS Shell Dlg"/>
      <w:sz w:val="16"/>
      <w:szCs w:val="16"/>
    </w:rPr>
  </w:style>
  <w:style w:type="paragraph" w:styleId="FootnoteText">
    <w:name w:val="footnote text"/>
    <w:basedOn w:val="Normal"/>
    <w:rPr>
      <w:sz w:val="20"/>
    </w:rPr>
  </w:style>
  <w:style w:type="character" w:styleId="FootnoteReference">
    <w:name w:val="footnote reference"/>
    <w:rPr>
      <w:position w:val="0"/>
      <w:vertAlign w:val="superscript"/>
    </w:rPr>
  </w:style>
  <w:style w:type="paragraph" w:customStyle="1" w:styleId="DeptBullets">
    <w:name w:val="DeptBullets"/>
    <w:basedOn w:val="Normal"/>
    <w:pPr>
      <w:numPr>
        <w:numId w:val="2"/>
      </w:numPr>
      <w:spacing w:after="240"/>
    </w:pPr>
  </w:style>
  <w:style w:type="character" w:customStyle="1" w:styleId="DeptBulletsChar">
    <w:name w:val="DeptBullets Char"/>
    <w:rPr>
      <w:rFonts w:ascii="Arial" w:hAnsi="Arial"/>
      <w:sz w:val="24"/>
      <w:lang w:eastAsia="en-US"/>
    </w:rPr>
  </w:style>
  <w:style w:type="paragraph" w:styleId="ListParagraph">
    <w:name w:val="List Paragraph"/>
    <w:basedOn w:val="Normal"/>
    <w:pPr>
      <w:ind w:left="720"/>
    </w:pPr>
  </w:style>
  <w:style w:type="character" w:styleId="FollowedHyperlink">
    <w:name w:val="FollowedHyperlink"/>
    <w:rPr>
      <w:color w:val="800080"/>
      <w:u w:val="single"/>
    </w:rPr>
  </w:style>
  <w:style w:type="paragraph" w:styleId="Revision">
    <w:name w:val="Revision"/>
    <w:pPr>
      <w:suppressAutoHyphens/>
    </w:pPr>
    <w:rPr>
      <w:rFonts w:ascii="Arial" w:hAnsi="Arial"/>
      <w:sz w:val="24"/>
      <w:lang w:eastAsia="en-US"/>
    </w:rPr>
  </w:style>
  <w:style w:type="character" w:customStyle="1" w:styleId="FooterChar">
    <w:name w:val="Footer Char"/>
    <w:rPr>
      <w:rFonts w:ascii="Arial" w:hAnsi="Arial"/>
      <w:sz w:val="24"/>
      <w:lang w:eastAsia="en-US"/>
    </w:rPr>
  </w:style>
  <w:style w:type="character" w:customStyle="1" w:styleId="CommentTextChar">
    <w:name w:val="Comment Text Char"/>
    <w:basedOn w:val="DefaultParagraphFont"/>
    <w:rPr>
      <w:rFonts w:ascii="Arial" w:hAnsi="Arial"/>
      <w:lang w:eastAsia="en-US"/>
    </w:rPr>
  </w:style>
  <w:style w:type="character" w:styleId="Emphasis">
    <w:name w:val="Emphasis"/>
    <w:basedOn w:val="DefaultParagraphFont"/>
    <w:rPr>
      <w:i/>
      <w:iCs/>
    </w:rPr>
  </w:style>
  <w:style w:type="numbering" w:customStyle="1" w:styleId="LFO2">
    <w:name w:val="LFO2"/>
    <w:basedOn w:val="NoList"/>
    <w:pPr>
      <w:numPr>
        <w:numId w:val="1"/>
      </w:numPr>
    </w:pPr>
  </w:style>
  <w:style w:type="numbering" w:customStyle="1" w:styleId="LFO13">
    <w:name w:val="LFO13"/>
    <w:basedOn w:val="NoList"/>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gov.uk/guidance/children-in-need-census" TargetMode="External"/><Relationship Id="rId13"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hyperlink" Target="https://www.gov.uk/guidance/children-looked-after-return" TargetMode="External"/><Relationship Id="rId12" Type="http://schemas.openxmlformats.org/officeDocument/2006/relationships/hyperlink" Target="https://www.gov.uk/contact-df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ational-pupil-database-requests-receive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data-protection-how-we-collect-and-share-research-data" TargetMode="External"/><Relationship Id="rId4" Type="http://schemas.openxmlformats.org/officeDocument/2006/relationships/webSettings" Target="webSettings.xml"/><Relationship Id="rId9" Type="http://schemas.openxmlformats.org/officeDocument/2006/relationships/hyperlink" Target="https://www.gov.uk/government/publications/national-pupil-database-user-guide-and-supporting-information"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1230</Words>
  <Characters>7016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Woodgate Primary School</Company>
  <LinksUpToDate>false</LinksUpToDate>
  <CharactersWithSpaces>8230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Lynne Reeves</dc:creator>
  <cp:lastModifiedBy>Steph</cp:lastModifiedBy>
  <cp:revision>2</cp:revision>
  <dcterms:created xsi:type="dcterms:W3CDTF">2018-09-19T09:29:00Z</dcterms:created>
  <dcterms:modified xsi:type="dcterms:W3CDTF">2018-09-19T09:29:00Z</dcterms:modified>
</cp:coreProperties>
</file>